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89FD" w14:textId="4FE47826" w:rsidR="0050669D" w:rsidRDefault="0050669D" w:rsidP="0050669D">
      <w:pPr>
        <w:spacing w:after="0" w:line="240" w:lineRule="auto"/>
        <w:ind w:left="567" w:hanging="567"/>
        <w:jc w:val="center"/>
        <w:rPr>
          <w:rFonts w:ascii="Arial" w:hAnsi="Arial" w:cs="Arial"/>
          <w:b/>
          <w:bCs/>
          <w:sz w:val="20"/>
          <w:szCs w:val="20"/>
          <w:lang w:val="en-GB"/>
        </w:rPr>
      </w:pPr>
      <w:r w:rsidRPr="00715E9D">
        <w:rPr>
          <w:rFonts w:ascii="Arial" w:hAnsi="Arial" w:cs="Arial"/>
          <w:b/>
          <w:bCs/>
          <w:sz w:val="20"/>
          <w:szCs w:val="20"/>
          <w:lang w:val="en-GB"/>
        </w:rPr>
        <w:t>Letter of Authorisation (“LOA”)</w:t>
      </w:r>
    </w:p>
    <w:p w14:paraId="3AE7A5D8" w14:textId="77777777" w:rsidR="00D42273" w:rsidRPr="00715E9D" w:rsidRDefault="00D42273" w:rsidP="0050669D">
      <w:pPr>
        <w:spacing w:after="0" w:line="240" w:lineRule="auto"/>
        <w:ind w:left="567" w:hanging="567"/>
        <w:jc w:val="center"/>
        <w:rPr>
          <w:rFonts w:ascii="Arial" w:hAnsi="Arial" w:cs="Arial"/>
          <w:b/>
          <w:bCs/>
          <w:sz w:val="20"/>
          <w:szCs w:val="20"/>
          <w:lang w:val="en-GB"/>
        </w:rPr>
      </w:pPr>
    </w:p>
    <w:p w14:paraId="66CFDC35" w14:textId="77777777" w:rsidR="00DE68FF" w:rsidRPr="00715E9D" w:rsidRDefault="00DE68FF" w:rsidP="00E51C09">
      <w:pPr>
        <w:spacing w:after="0" w:line="240" w:lineRule="auto"/>
        <w:rPr>
          <w:rFonts w:ascii="Arial" w:hAnsi="Arial" w:cs="Arial"/>
          <w:sz w:val="20"/>
          <w:szCs w:val="20"/>
          <w:lang w:val="en-GB"/>
        </w:rPr>
      </w:pPr>
    </w:p>
    <w:p w14:paraId="516DEA4B" w14:textId="7992F56C" w:rsidR="00C80E26" w:rsidRPr="00715E9D" w:rsidRDefault="00E51C09" w:rsidP="00CF3739">
      <w:pPr>
        <w:spacing w:after="0" w:line="240" w:lineRule="auto"/>
        <w:rPr>
          <w:rFonts w:ascii="Arial" w:hAnsi="Arial" w:cs="Arial"/>
          <w:sz w:val="20"/>
          <w:szCs w:val="20"/>
          <w:lang w:val="en-GB"/>
        </w:rPr>
      </w:pPr>
      <w:r w:rsidRPr="00715E9D">
        <w:rPr>
          <w:rFonts w:ascii="Arial" w:hAnsi="Arial" w:cs="Arial"/>
          <w:sz w:val="20"/>
          <w:szCs w:val="20"/>
          <w:lang w:val="en-GB"/>
        </w:rPr>
        <w:t xml:space="preserve">Date: </w:t>
      </w:r>
      <w:r w:rsidR="005272CA" w:rsidRPr="00715E9D">
        <w:rPr>
          <w:rFonts w:ascii="Arial" w:hAnsi="Arial" w:cs="Arial"/>
          <w:sz w:val="20"/>
          <w:szCs w:val="20"/>
          <w:highlight w:val="yellow"/>
          <w:lang w:val="en-GB"/>
        </w:rPr>
        <w:t>&lt;to be inserted&gt;</w:t>
      </w:r>
    </w:p>
    <w:p w14:paraId="1593ED78" w14:textId="77777777" w:rsidR="00CF3739" w:rsidRPr="00715E9D" w:rsidRDefault="00CF3739" w:rsidP="00CF3739">
      <w:pPr>
        <w:spacing w:after="0" w:line="240" w:lineRule="auto"/>
        <w:rPr>
          <w:rFonts w:ascii="Arial" w:hAnsi="Arial" w:cs="Arial"/>
          <w:sz w:val="20"/>
          <w:szCs w:val="20"/>
          <w:lang w:val="en-GB"/>
        </w:rPr>
      </w:pPr>
    </w:p>
    <w:p w14:paraId="4347B29F" w14:textId="5D178A26" w:rsidR="00DE68FF" w:rsidRPr="00715E9D" w:rsidRDefault="00DE68FF" w:rsidP="00DE68FF">
      <w:pPr>
        <w:spacing w:after="0" w:line="240" w:lineRule="auto"/>
        <w:jc w:val="both"/>
        <w:rPr>
          <w:rFonts w:ascii="Arial" w:hAnsi="Arial" w:cs="Arial"/>
          <w:sz w:val="20"/>
          <w:szCs w:val="20"/>
          <w:lang w:val="en-GB"/>
        </w:rPr>
      </w:pPr>
      <w:r w:rsidRPr="00715E9D">
        <w:rPr>
          <w:rFonts w:ascii="Arial" w:hAnsi="Arial" w:cs="Arial"/>
          <w:sz w:val="20"/>
          <w:szCs w:val="20"/>
          <w:lang w:val="en-GB"/>
        </w:rPr>
        <w:t xml:space="preserve">This is </w:t>
      </w:r>
      <w:r w:rsidR="00BD0825" w:rsidRPr="00715E9D">
        <w:rPr>
          <w:rFonts w:ascii="Arial" w:hAnsi="Arial" w:cs="Arial"/>
          <w:sz w:val="20"/>
          <w:szCs w:val="20"/>
          <w:lang w:val="en-GB"/>
        </w:rPr>
        <w:t>to confirm that sufficient authority has been given to Infobip Mobile Services Pte Ltd, its affiliates, partners, agents and authorised representatives (collectively “</w:t>
      </w:r>
      <w:r w:rsidR="00BD0825" w:rsidRPr="00715E9D">
        <w:rPr>
          <w:rFonts w:ascii="Arial" w:hAnsi="Arial" w:cs="Arial"/>
          <w:b/>
          <w:bCs/>
          <w:sz w:val="20"/>
          <w:szCs w:val="20"/>
          <w:lang w:val="en-GB"/>
        </w:rPr>
        <w:t>Infobip</w:t>
      </w:r>
      <w:r w:rsidR="00BD0825" w:rsidRPr="00715E9D">
        <w:rPr>
          <w:rFonts w:ascii="Arial" w:hAnsi="Arial" w:cs="Arial"/>
          <w:sz w:val="20"/>
          <w:szCs w:val="20"/>
          <w:lang w:val="en-GB"/>
        </w:rPr>
        <w:t xml:space="preserve">”) </w:t>
      </w:r>
      <w:r w:rsidR="000A1944" w:rsidRPr="00C156EE">
        <w:rPr>
          <w:rFonts w:ascii="Arial" w:hAnsi="Arial" w:cs="Arial"/>
          <w:sz w:val="20"/>
          <w:szCs w:val="20"/>
          <w:lang w:val="en-GB"/>
        </w:rPr>
        <w:t>to</w:t>
      </w:r>
      <w:r w:rsidR="000A1944">
        <w:rPr>
          <w:rFonts w:ascii="Arial" w:hAnsi="Arial" w:cs="Arial"/>
          <w:sz w:val="20"/>
          <w:szCs w:val="20"/>
          <w:lang w:val="en-GB"/>
        </w:rPr>
        <w:t xml:space="preserve"> send </w:t>
      </w:r>
      <w:r w:rsidR="00851719">
        <w:rPr>
          <w:rFonts w:ascii="Arial" w:hAnsi="Arial" w:cs="Arial"/>
          <w:sz w:val="20"/>
          <w:szCs w:val="20"/>
          <w:lang w:val="en-GB"/>
        </w:rPr>
        <w:t>one time password (“</w:t>
      </w:r>
      <w:r w:rsidR="00851719" w:rsidRPr="00851719">
        <w:rPr>
          <w:rFonts w:ascii="Arial" w:hAnsi="Arial" w:cs="Arial"/>
          <w:b/>
          <w:bCs/>
          <w:sz w:val="20"/>
          <w:szCs w:val="20"/>
          <w:lang w:val="en-GB"/>
        </w:rPr>
        <w:t>OTP</w:t>
      </w:r>
      <w:r w:rsidR="00851719">
        <w:rPr>
          <w:rFonts w:ascii="Arial" w:hAnsi="Arial" w:cs="Arial"/>
          <w:sz w:val="20"/>
          <w:szCs w:val="20"/>
          <w:lang w:val="en-GB"/>
        </w:rPr>
        <w:t>”)</w:t>
      </w:r>
      <w:r w:rsidR="004B61FC">
        <w:rPr>
          <w:rFonts w:ascii="Arial" w:hAnsi="Arial" w:cs="Arial"/>
          <w:sz w:val="20"/>
          <w:szCs w:val="20"/>
          <w:lang w:val="en-GB"/>
        </w:rPr>
        <w:t xml:space="preserve"> </w:t>
      </w:r>
      <w:r w:rsidR="00851719">
        <w:rPr>
          <w:rFonts w:ascii="Arial" w:hAnsi="Arial" w:cs="Arial"/>
          <w:sz w:val="20"/>
          <w:szCs w:val="20"/>
          <w:lang w:val="en-GB"/>
        </w:rPr>
        <w:t xml:space="preserve">SMS </w:t>
      </w:r>
      <w:r w:rsidR="00F046B3">
        <w:rPr>
          <w:rFonts w:ascii="Arial" w:hAnsi="Arial" w:cs="Arial"/>
          <w:sz w:val="20"/>
          <w:szCs w:val="20"/>
          <w:lang w:val="en-GB"/>
        </w:rPr>
        <w:t>messages</w:t>
      </w:r>
      <w:r w:rsidR="008C7ED2">
        <w:rPr>
          <w:rFonts w:ascii="Arial" w:hAnsi="Arial" w:cs="Arial"/>
          <w:sz w:val="20"/>
          <w:szCs w:val="20"/>
          <w:lang w:val="en-GB"/>
        </w:rPr>
        <w:t xml:space="preserve"> (“</w:t>
      </w:r>
      <w:r w:rsidR="008C7ED2">
        <w:rPr>
          <w:rFonts w:ascii="Arial" w:hAnsi="Arial" w:cs="Arial"/>
          <w:b/>
          <w:bCs/>
          <w:sz w:val="20"/>
          <w:szCs w:val="20"/>
          <w:lang w:val="en-GB"/>
        </w:rPr>
        <w:t>OTP SMS</w:t>
      </w:r>
      <w:r w:rsidR="008C7ED2">
        <w:rPr>
          <w:rFonts w:ascii="Arial" w:hAnsi="Arial" w:cs="Arial"/>
          <w:sz w:val="20"/>
          <w:szCs w:val="20"/>
          <w:lang w:val="en-GB"/>
        </w:rPr>
        <w:t>”)</w:t>
      </w:r>
      <w:r w:rsidR="000C2A81">
        <w:rPr>
          <w:rFonts w:ascii="Arial" w:hAnsi="Arial" w:cs="Arial"/>
          <w:sz w:val="20"/>
          <w:szCs w:val="20"/>
          <w:lang w:val="en-GB"/>
        </w:rPr>
        <w:t xml:space="preserve"> using its common sender ID, ‘BipSMS’ (“</w:t>
      </w:r>
      <w:r w:rsidR="000C2A81">
        <w:rPr>
          <w:rFonts w:ascii="Arial" w:hAnsi="Arial" w:cs="Arial"/>
          <w:b/>
          <w:bCs/>
          <w:sz w:val="20"/>
          <w:szCs w:val="20"/>
          <w:lang w:val="en-GB"/>
        </w:rPr>
        <w:t xml:space="preserve">Common </w:t>
      </w:r>
      <w:r w:rsidR="000C2A81" w:rsidRPr="00C156EE">
        <w:rPr>
          <w:rFonts w:ascii="Arial" w:hAnsi="Arial" w:cs="Arial"/>
          <w:b/>
          <w:bCs/>
          <w:sz w:val="20"/>
          <w:szCs w:val="20"/>
          <w:lang w:val="en-GB"/>
        </w:rPr>
        <w:t>SID</w:t>
      </w:r>
      <w:r w:rsidR="000C2A81">
        <w:rPr>
          <w:rFonts w:ascii="Arial" w:hAnsi="Arial" w:cs="Arial"/>
          <w:sz w:val="20"/>
          <w:szCs w:val="20"/>
          <w:lang w:val="en-GB"/>
        </w:rPr>
        <w:t>”)</w:t>
      </w:r>
      <w:r w:rsidR="00257642">
        <w:rPr>
          <w:rFonts w:ascii="Arial" w:hAnsi="Arial" w:cs="Arial"/>
          <w:sz w:val="20"/>
          <w:szCs w:val="20"/>
          <w:lang w:val="en-GB"/>
        </w:rPr>
        <w:t xml:space="preserve"> to Singapore</w:t>
      </w:r>
      <w:r w:rsidR="00CF3207">
        <w:rPr>
          <w:rFonts w:ascii="Arial" w:hAnsi="Arial" w:cs="Arial"/>
          <w:sz w:val="20"/>
          <w:szCs w:val="20"/>
          <w:lang w:val="en-GB"/>
        </w:rPr>
        <w:t xml:space="preserve"> on behalf of </w:t>
      </w:r>
      <w:r w:rsidR="00CF3207" w:rsidRPr="00715E9D">
        <w:rPr>
          <w:rFonts w:ascii="Arial" w:hAnsi="Arial" w:cs="Arial"/>
          <w:sz w:val="20"/>
          <w:szCs w:val="20"/>
          <w:highlight w:val="yellow"/>
          <w:lang w:val="en-GB"/>
        </w:rPr>
        <w:t>&lt;Company Name&gt;</w:t>
      </w:r>
      <w:r w:rsidR="00CF3207" w:rsidRPr="00715E9D">
        <w:rPr>
          <w:rFonts w:ascii="Arial" w:hAnsi="Arial" w:cs="Arial"/>
          <w:sz w:val="20"/>
          <w:szCs w:val="20"/>
          <w:lang w:val="en-GB"/>
        </w:rPr>
        <w:t xml:space="preserve"> (</w:t>
      </w:r>
      <w:r w:rsidR="007817AF">
        <w:rPr>
          <w:rFonts w:ascii="Arial" w:hAnsi="Arial" w:cs="Arial"/>
          <w:sz w:val="20"/>
          <w:szCs w:val="20"/>
          <w:lang w:val="en-GB"/>
        </w:rPr>
        <w:t>Company Registration No.</w:t>
      </w:r>
      <w:r w:rsidR="00CF3207" w:rsidRPr="00715E9D">
        <w:rPr>
          <w:rFonts w:ascii="Arial" w:hAnsi="Arial" w:cs="Arial"/>
          <w:sz w:val="20"/>
          <w:szCs w:val="20"/>
          <w:lang w:val="en-GB"/>
        </w:rPr>
        <w:t xml:space="preserve"> </w:t>
      </w:r>
      <w:r w:rsidR="00CF3207" w:rsidRPr="00715E9D">
        <w:rPr>
          <w:rFonts w:ascii="Arial" w:hAnsi="Arial" w:cs="Arial"/>
          <w:sz w:val="20"/>
          <w:szCs w:val="20"/>
          <w:highlight w:val="yellow"/>
          <w:lang w:val="en-GB"/>
        </w:rPr>
        <w:t>&lt;Number&gt;</w:t>
      </w:r>
      <w:r w:rsidR="00CF3207" w:rsidRPr="00715E9D">
        <w:rPr>
          <w:rFonts w:ascii="Arial" w:hAnsi="Arial" w:cs="Arial"/>
          <w:sz w:val="20"/>
          <w:szCs w:val="20"/>
          <w:lang w:val="en-GB"/>
        </w:rPr>
        <w:t>) (the “</w:t>
      </w:r>
      <w:r w:rsidR="00CF3207" w:rsidRPr="00715E9D">
        <w:rPr>
          <w:rFonts w:ascii="Arial" w:hAnsi="Arial" w:cs="Arial"/>
          <w:b/>
          <w:bCs/>
          <w:sz w:val="20"/>
          <w:szCs w:val="20"/>
          <w:lang w:val="en-GB"/>
        </w:rPr>
        <w:t>Company</w:t>
      </w:r>
      <w:r w:rsidR="00CF3207" w:rsidRPr="00715E9D">
        <w:rPr>
          <w:rFonts w:ascii="Arial" w:hAnsi="Arial" w:cs="Arial"/>
          <w:sz w:val="20"/>
          <w:szCs w:val="20"/>
          <w:lang w:val="en-GB"/>
        </w:rPr>
        <w:t>”)</w:t>
      </w:r>
      <w:r w:rsidR="00CF3207">
        <w:rPr>
          <w:rFonts w:ascii="Arial" w:hAnsi="Arial" w:cs="Arial"/>
          <w:sz w:val="20"/>
          <w:szCs w:val="20"/>
          <w:lang w:val="en-GB"/>
        </w:rPr>
        <w:t>.</w:t>
      </w:r>
    </w:p>
    <w:p w14:paraId="164F3B7C" w14:textId="77777777" w:rsidR="00D45A9E" w:rsidRPr="00715E9D" w:rsidRDefault="00D45A9E" w:rsidP="00CF3739">
      <w:pPr>
        <w:spacing w:after="0" w:line="240" w:lineRule="auto"/>
        <w:rPr>
          <w:rFonts w:ascii="Arial" w:hAnsi="Arial" w:cs="Arial"/>
          <w:sz w:val="20"/>
          <w:szCs w:val="20"/>
          <w:lang w:val="en-GB"/>
        </w:rPr>
      </w:pPr>
    </w:p>
    <w:p w14:paraId="58ACD134" w14:textId="1F55C72A" w:rsidR="007B0DC3" w:rsidRPr="00715E9D" w:rsidRDefault="000C086F" w:rsidP="008330DE">
      <w:pPr>
        <w:spacing w:after="0" w:line="240" w:lineRule="auto"/>
        <w:jc w:val="both"/>
        <w:rPr>
          <w:rFonts w:ascii="Arial" w:hAnsi="Arial" w:cs="Arial"/>
          <w:sz w:val="20"/>
          <w:szCs w:val="20"/>
          <w:lang w:val="en-GB"/>
        </w:rPr>
      </w:pPr>
      <w:r>
        <w:rPr>
          <w:rFonts w:ascii="Arial" w:hAnsi="Arial" w:cs="Arial"/>
          <w:sz w:val="20"/>
          <w:szCs w:val="20"/>
          <w:lang w:val="en-GB"/>
        </w:rPr>
        <w:t>The Company</w:t>
      </w:r>
      <w:r w:rsidR="0037337D" w:rsidRPr="00715E9D">
        <w:rPr>
          <w:rFonts w:ascii="Arial" w:hAnsi="Arial" w:cs="Arial"/>
          <w:sz w:val="20"/>
          <w:szCs w:val="20"/>
          <w:lang w:val="en-GB"/>
        </w:rPr>
        <w:t xml:space="preserve"> </w:t>
      </w:r>
      <w:r w:rsidR="007B0DC3" w:rsidRPr="00715E9D">
        <w:rPr>
          <w:rFonts w:ascii="Arial" w:hAnsi="Arial" w:cs="Arial"/>
          <w:sz w:val="20"/>
          <w:szCs w:val="20"/>
          <w:lang w:val="en-GB"/>
        </w:rPr>
        <w:t xml:space="preserve">hereby </w:t>
      </w:r>
      <w:r w:rsidR="00CF3739" w:rsidRPr="00715E9D">
        <w:rPr>
          <w:rFonts w:ascii="Arial" w:hAnsi="Arial" w:cs="Arial"/>
          <w:sz w:val="20"/>
          <w:szCs w:val="20"/>
          <w:lang w:val="en-GB"/>
        </w:rPr>
        <w:t>certif</w:t>
      </w:r>
      <w:r w:rsidR="007B0DC3" w:rsidRPr="00715E9D">
        <w:rPr>
          <w:rFonts w:ascii="Arial" w:hAnsi="Arial" w:cs="Arial"/>
          <w:sz w:val="20"/>
          <w:szCs w:val="20"/>
          <w:lang w:val="en-GB"/>
        </w:rPr>
        <w:t>ies</w:t>
      </w:r>
      <w:r w:rsidR="00E32B25" w:rsidRPr="00715E9D">
        <w:rPr>
          <w:rFonts w:ascii="Arial" w:hAnsi="Arial" w:cs="Arial"/>
          <w:sz w:val="20"/>
          <w:szCs w:val="20"/>
          <w:lang w:val="en-GB"/>
        </w:rPr>
        <w:t xml:space="preserve">, </w:t>
      </w:r>
      <w:r w:rsidRPr="00715E9D">
        <w:rPr>
          <w:rFonts w:ascii="Arial" w:hAnsi="Arial" w:cs="Arial"/>
          <w:sz w:val="20"/>
          <w:szCs w:val="20"/>
          <w:lang w:val="en-GB"/>
        </w:rPr>
        <w:t>represents,</w:t>
      </w:r>
      <w:r w:rsidR="00E32B25" w:rsidRPr="00715E9D">
        <w:rPr>
          <w:rFonts w:ascii="Arial" w:hAnsi="Arial" w:cs="Arial"/>
          <w:sz w:val="20"/>
          <w:szCs w:val="20"/>
          <w:lang w:val="en-GB"/>
        </w:rPr>
        <w:t xml:space="preserve"> </w:t>
      </w:r>
      <w:r w:rsidR="00B23CED">
        <w:rPr>
          <w:rFonts w:ascii="Arial" w:hAnsi="Arial" w:cs="Arial"/>
          <w:sz w:val="20"/>
          <w:szCs w:val="20"/>
          <w:lang w:val="en-GB"/>
        </w:rPr>
        <w:t>declares,</w:t>
      </w:r>
      <w:r w:rsidR="00072A47">
        <w:rPr>
          <w:rFonts w:ascii="Arial" w:hAnsi="Arial" w:cs="Arial"/>
          <w:sz w:val="20"/>
          <w:szCs w:val="20"/>
          <w:lang w:val="en-GB"/>
        </w:rPr>
        <w:t xml:space="preserve"> </w:t>
      </w:r>
      <w:r w:rsidR="00E32B25" w:rsidRPr="00715E9D">
        <w:rPr>
          <w:rFonts w:ascii="Arial" w:hAnsi="Arial" w:cs="Arial"/>
          <w:sz w:val="20"/>
          <w:szCs w:val="20"/>
          <w:lang w:val="en-GB"/>
        </w:rPr>
        <w:t>and</w:t>
      </w:r>
      <w:r w:rsidR="00B517B4">
        <w:rPr>
          <w:rFonts w:ascii="Arial" w:hAnsi="Arial" w:cs="Arial"/>
          <w:sz w:val="20"/>
          <w:szCs w:val="20"/>
          <w:lang w:val="en-GB"/>
        </w:rPr>
        <w:t>/or</w:t>
      </w:r>
      <w:r w:rsidR="002B3269">
        <w:rPr>
          <w:rFonts w:ascii="Arial" w:hAnsi="Arial" w:cs="Arial"/>
          <w:sz w:val="20"/>
          <w:szCs w:val="20"/>
          <w:lang w:val="en-GB"/>
        </w:rPr>
        <w:t xml:space="preserve"> acknowledges</w:t>
      </w:r>
      <w:r w:rsidR="00CF3739" w:rsidRPr="00715E9D">
        <w:rPr>
          <w:rFonts w:ascii="Arial" w:hAnsi="Arial" w:cs="Arial"/>
          <w:sz w:val="20"/>
          <w:szCs w:val="20"/>
          <w:lang w:val="en-GB"/>
        </w:rPr>
        <w:t xml:space="preserve"> </w:t>
      </w:r>
      <w:r w:rsidR="00680AC8">
        <w:rPr>
          <w:rFonts w:ascii="Arial" w:hAnsi="Arial" w:cs="Arial"/>
          <w:sz w:val="20"/>
          <w:szCs w:val="20"/>
          <w:lang w:val="en-GB"/>
        </w:rPr>
        <w:t>that</w:t>
      </w:r>
      <w:r w:rsidR="007B0DC3" w:rsidRPr="00715E9D">
        <w:rPr>
          <w:rFonts w:ascii="Arial" w:hAnsi="Arial" w:cs="Arial"/>
          <w:sz w:val="20"/>
          <w:szCs w:val="20"/>
          <w:lang w:val="en-GB"/>
        </w:rPr>
        <w:t>:</w:t>
      </w:r>
      <w:r w:rsidR="00CF3739" w:rsidRPr="00715E9D">
        <w:rPr>
          <w:rFonts w:ascii="Arial" w:hAnsi="Arial" w:cs="Arial"/>
          <w:sz w:val="20"/>
          <w:szCs w:val="20"/>
          <w:lang w:val="en-GB"/>
        </w:rPr>
        <w:t xml:space="preserve"> </w:t>
      </w:r>
    </w:p>
    <w:p w14:paraId="269EA8E0" w14:textId="77777777" w:rsidR="007B0DC3" w:rsidRPr="00715E9D" w:rsidRDefault="007B0DC3" w:rsidP="008330DE">
      <w:pPr>
        <w:spacing w:after="0" w:line="240" w:lineRule="auto"/>
        <w:jc w:val="both"/>
        <w:rPr>
          <w:rFonts w:ascii="Arial" w:hAnsi="Arial" w:cs="Arial"/>
          <w:sz w:val="20"/>
          <w:szCs w:val="20"/>
          <w:lang w:val="en-GB"/>
        </w:rPr>
      </w:pPr>
    </w:p>
    <w:p w14:paraId="4853CC49" w14:textId="3368ABE0" w:rsidR="00072A47" w:rsidRDefault="00750827" w:rsidP="004056C6">
      <w:pPr>
        <w:pStyle w:val="ListParagraph"/>
        <w:numPr>
          <w:ilvl w:val="0"/>
          <w:numId w:val="2"/>
        </w:numPr>
        <w:spacing w:after="0" w:line="240" w:lineRule="auto"/>
        <w:ind w:left="567" w:hanging="567"/>
        <w:jc w:val="both"/>
        <w:rPr>
          <w:rFonts w:ascii="Arial" w:hAnsi="Arial" w:cs="Arial"/>
          <w:sz w:val="20"/>
          <w:szCs w:val="20"/>
          <w:lang w:val="en-GB"/>
        </w:rPr>
      </w:pPr>
      <w:r w:rsidRPr="0DE7472A">
        <w:rPr>
          <w:rFonts w:ascii="Arial" w:hAnsi="Arial" w:cs="Arial"/>
          <w:sz w:val="20"/>
          <w:szCs w:val="20"/>
          <w:lang w:val="en-GB"/>
        </w:rPr>
        <w:t>T</w:t>
      </w:r>
      <w:r w:rsidR="00680AC8" w:rsidRPr="0DE7472A">
        <w:rPr>
          <w:rFonts w:ascii="Arial" w:hAnsi="Arial" w:cs="Arial"/>
          <w:sz w:val="20"/>
          <w:szCs w:val="20"/>
          <w:lang w:val="en-GB"/>
        </w:rPr>
        <w:t xml:space="preserve">he </w:t>
      </w:r>
      <w:r w:rsidR="005059CD" w:rsidRPr="0DE7472A">
        <w:rPr>
          <w:rFonts w:ascii="Arial" w:hAnsi="Arial" w:cs="Arial"/>
          <w:sz w:val="20"/>
          <w:szCs w:val="20"/>
          <w:lang w:val="en-GB"/>
        </w:rPr>
        <w:t xml:space="preserve">Company </w:t>
      </w:r>
      <w:r w:rsidR="001B3B37" w:rsidRPr="0DE7472A">
        <w:rPr>
          <w:rFonts w:ascii="Arial" w:hAnsi="Arial" w:cs="Arial"/>
          <w:sz w:val="20"/>
          <w:szCs w:val="20"/>
          <w:lang w:val="en-GB"/>
        </w:rPr>
        <w:t xml:space="preserve">is a foreign organisation without </w:t>
      </w:r>
      <w:r w:rsidR="000B7E1D" w:rsidRPr="0DE7472A">
        <w:rPr>
          <w:rFonts w:ascii="Arial" w:hAnsi="Arial" w:cs="Arial"/>
          <w:sz w:val="20"/>
          <w:szCs w:val="20"/>
          <w:lang w:val="en-GB"/>
        </w:rPr>
        <w:t>a</w:t>
      </w:r>
      <w:r w:rsidR="00F046B3" w:rsidRPr="0DE7472A">
        <w:rPr>
          <w:rFonts w:ascii="Arial" w:hAnsi="Arial" w:cs="Arial"/>
          <w:sz w:val="20"/>
          <w:szCs w:val="20"/>
          <w:lang w:val="en-GB"/>
        </w:rPr>
        <w:t xml:space="preserve"> registered entity in Singapore </w:t>
      </w:r>
      <w:r w:rsidR="108B144A" w:rsidRPr="0DE7472A">
        <w:rPr>
          <w:rFonts w:ascii="Arial" w:hAnsi="Arial" w:cs="Arial"/>
          <w:sz w:val="20"/>
          <w:szCs w:val="20"/>
          <w:lang w:val="en-GB"/>
        </w:rPr>
        <w:t>and</w:t>
      </w:r>
      <w:r w:rsidR="000B7E1D" w:rsidRPr="0DE7472A">
        <w:rPr>
          <w:rFonts w:ascii="Arial" w:hAnsi="Arial" w:cs="Arial"/>
          <w:sz w:val="20"/>
          <w:szCs w:val="20"/>
          <w:lang w:val="en-GB"/>
        </w:rPr>
        <w:t xml:space="preserve"> Singapore</w:t>
      </w:r>
      <w:r w:rsidR="00735BD5" w:rsidRPr="0DE7472A">
        <w:rPr>
          <w:rFonts w:ascii="Arial" w:hAnsi="Arial" w:cs="Arial"/>
          <w:sz w:val="20"/>
          <w:szCs w:val="20"/>
          <w:lang w:val="en-GB"/>
        </w:rPr>
        <w:t xml:space="preserve"> </w:t>
      </w:r>
      <w:r w:rsidR="00F046B3" w:rsidRPr="0DE7472A">
        <w:rPr>
          <w:rFonts w:ascii="Arial" w:hAnsi="Arial" w:cs="Arial"/>
          <w:sz w:val="20"/>
          <w:szCs w:val="20"/>
          <w:lang w:val="en-GB"/>
        </w:rPr>
        <w:t>u</w:t>
      </w:r>
      <w:r w:rsidR="00EE0C17" w:rsidRPr="0DE7472A">
        <w:rPr>
          <w:rFonts w:ascii="Arial" w:hAnsi="Arial" w:cs="Arial"/>
          <w:sz w:val="20"/>
          <w:szCs w:val="20"/>
          <w:lang w:val="en-GB"/>
        </w:rPr>
        <w:t xml:space="preserve">nique </w:t>
      </w:r>
      <w:r w:rsidR="00F046B3" w:rsidRPr="0DE7472A">
        <w:rPr>
          <w:rFonts w:ascii="Arial" w:hAnsi="Arial" w:cs="Arial"/>
          <w:sz w:val="20"/>
          <w:szCs w:val="20"/>
          <w:lang w:val="en-GB"/>
        </w:rPr>
        <w:t>e</w:t>
      </w:r>
      <w:r w:rsidR="00EE0C17" w:rsidRPr="0DE7472A">
        <w:rPr>
          <w:rFonts w:ascii="Arial" w:hAnsi="Arial" w:cs="Arial"/>
          <w:sz w:val="20"/>
          <w:szCs w:val="20"/>
          <w:lang w:val="en-GB"/>
        </w:rPr>
        <w:t xml:space="preserve">ntity </w:t>
      </w:r>
      <w:r w:rsidR="00F046B3" w:rsidRPr="0DE7472A">
        <w:rPr>
          <w:rFonts w:ascii="Arial" w:hAnsi="Arial" w:cs="Arial"/>
          <w:sz w:val="20"/>
          <w:szCs w:val="20"/>
          <w:lang w:val="en-GB"/>
        </w:rPr>
        <w:t>n</w:t>
      </w:r>
      <w:r w:rsidR="00EE0C17" w:rsidRPr="0DE7472A">
        <w:rPr>
          <w:rFonts w:ascii="Arial" w:hAnsi="Arial" w:cs="Arial"/>
          <w:sz w:val="20"/>
          <w:szCs w:val="20"/>
          <w:lang w:val="en-GB"/>
        </w:rPr>
        <w:t>umber (UEN)</w:t>
      </w:r>
      <w:r w:rsidR="00F046B3" w:rsidRPr="0DE7472A">
        <w:rPr>
          <w:rFonts w:ascii="Arial" w:hAnsi="Arial" w:cs="Arial"/>
          <w:sz w:val="20"/>
          <w:szCs w:val="20"/>
          <w:lang w:val="en-GB"/>
        </w:rPr>
        <w:t>.</w:t>
      </w:r>
    </w:p>
    <w:p w14:paraId="6E2FB0C9" w14:textId="77777777" w:rsidR="00710929" w:rsidRDefault="00710929" w:rsidP="00710929">
      <w:pPr>
        <w:pStyle w:val="ListParagraph"/>
        <w:spacing w:after="0" w:line="240" w:lineRule="auto"/>
        <w:ind w:left="567"/>
        <w:jc w:val="both"/>
        <w:rPr>
          <w:rFonts w:ascii="Arial" w:hAnsi="Arial" w:cs="Arial"/>
          <w:sz w:val="20"/>
          <w:szCs w:val="20"/>
          <w:lang w:val="en-GB"/>
        </w:rPr>
      </w:pPr>
    </w:p>
    <w:p w14:paraId="436A5EC3" w14:textId="4C507FEA" w:rsidR="00D35E57" w:rsidRDefault="00572E78" w:rsidP="004056C6">
      <w:pPr>
        <w:pStyle w:val="ListParagraph"/>
        <w:numPr>
          <w:ilvl w:val="0"/>
          <w:numId w:val="2"/>
        </w:numPr>
        <w:spacing w:after="0" w:line="240" w:lineRule="auto"/>
        <w:ind w:left="567" w:hanging="567"/>
        <w:jc w:val="both"/>
        <w:rPr>
          <w:rFonts w:ascii="Arial" w:hAnsi="Arial" w:cs="Arial"/>
          <w:sz w:val="20"/>
          <w:szCs w:val="20"/>
          <w:lang w:val="en-GB"/>
        </w:rPr>
      </w:pPr>
      <w:r w:rsidRPr="0DE7472A">
        <w:rPr>
          <w:rFonts w:ascii="Arial" w:hAnsi="Arial" w:cs="Arial"/>
          <w:sz w:val="20"/>
          <w:szCs w:val="20"/>
          <w:lang w:val="en-GB"/>
        </w:rPr>
        <w:t xml:space="preserve">The Company </w:t>
      </w:r>
      <w:r w:rsidR="00986C4F" w:rsidRPr="00D35E57">
        <w:rPr>
          <w:rFonts w:ascii="Arial" w:hAnsi="Arial" w:cs="Arial"/>
          <w:sz w:val="20"/>
          <w:szCs w:val="20"/>
          <w:lang w:val="en-GB"/>
        </w:rPr>
        <w:t>shall be responsible for any liability arising out of or relating to all OTP SMS contents</w:t>
      </w:r>
      <w:r w:rsidR="00986C4F" w:rsidRPr="0DE7472A">
        <w:rPr>
          <w:rFonts w:ascii="Arial" w:hAnsi="Arial" w:cs="Arial"/>
          <w:sz w:val="20"/>
          <w:szCs w:val="20"/>
          <w:lang w:val="en-GB"/>
        </w:rPr>
        <w:t xml:space="preserve"> </w:t>
      </w:r>
      <w:r w:rsidR="00986C4F">
        <w:rPr>
          <w:rFonts w:ascii="Arial" w:hAnsi="Arial" w:cs="Arial"/>
          <w:sz w:val="20"/>
          <w:szCs w:val="20"/>
          <w:lang w:val="en-GB"/>
        </w:rPr>
        <w:t>and</w:t>
      </w:r>
      <w:r w:rsidR="0007518B" w:rsidRPr="0DE7472A">
        <w:rPr>
          <w:rFonts w:ascii="Arial" w:hAnsi="Arial" w:cs="Arial"/>
          <w:sz w:val="20"/>
          <w:szCs w:val="20"/>
          <w:lang w:val="en-GB"/>
        </w:rPr>
        <w:t xml:space="preserve"> </w:t>
      </w:r>
      <w:r w:rsidR="00193822" w:rsidRPr="0DE7472A">
        <w:rPr>
          <w:rFonts w:ascii="Arial" w:hAnsi="Arial" w:cs="Arial"/>
          <w:sz w:val="20"/>
          <w:szCs w:val="20"/>
          <w:lang w:val="en-GB"/>
        </w:rPr>
        <w:t xml:space="preserve">ensure that </w:t>
      </w:r>
      <w:r w:rsidR="00525B20" w:rsidRPr="0DE7472A">
        <w:rPr>
          <w:rFonts w:ascii="Arial" w:hAnsi="Arial" w:cs="Arial"/>
          <w:sz w:val="20"/>
          <w:szCs w:val="20"/>
          <w:lang w:val="en-GB"/>
        </w:rPr>
        <w:t xml:space="preserve">all </w:t>
      </w:r>
      <w:r w:rsidR="008C7ED2" w:rsidRPr="0DE7472A">
        <w:rPr>
          <w:rFonts w:ascii="Arial" w:hAnsi="Arial" w:cs="Arial"/>
          <w:sz w:val="20"/>
          <w:szCs w:val="20"/>
          <w:lang w:val="en-GB"/>
        </w:rPr>
        <w:t xml:space="preserve">OTP </w:t>
      </w:r>
      <w:r w:rsidR="00525B20" w:rsidRPr="0DE7472A">
        <w:rPr>
          <w:rFonts w:ascii="Arial" w:hAnsi="Arial" w:cs="Arial"/>
          <w:sz w:val="20"/>
          <w:szCs w:val="20"/>
          <w:lang w:val="en-GB"/>
        </w:rPr>
        <w:t xml:space="preserve">SMS contents </w:t>
      </w:r>
      <w:r w:rsidR="00AE01D8" w:rsidRPr="0DE7472A">
        <w:rPr>
          <w:rFonts w:ascii="Arial" w:hAnsi="Arial" w:cs="Arial"/>
          <w:sz w:val="20"/>
          <w:szCs w:val="20"/>
          <w:lang w:val="en-GB"/>
        </w:rPr>
        <w:t>provided to Infobip</w:t>
      </w:r>
      <w:r w:rsidR="00D35E57">
        <w:rPr>
          <w:rFonts w:ascii="Arial" w:hAnsi="Arial" w:cs="Arial"/>
          <w:sz w:val="20"/>
          <w:szCs w:val="20"/>
          <w:lang w:val="en-GB"/>
        </w:rPr>
        <w:t>:</w:t>
      </w:r>
    </w:p>
    <w:p w14:paraId="62C23DD9" w14:textId="77777777" w:rsidR="00D35E57" w:rsidRPr="00D35E57" w:rsidRDefault="00D35E57" w:rsidP="00D35E57">
      <w:pPr>
        <w:pStyle w:val="ListParagraph"/>
        <w:rPr>
          <w:rFonts w:ascii="Arial" w:hAnsi="Arial" w:cs="Arial"/>
          <w:sz w:val="20"/>
          <w:szCs w:val="20"/>
          <w:lang w:val="en-GB"/>
        </w:rPr>
      </w:pPr>
    </w:p>
    <w:p w14:paraId="3989D634" w14:textId="335C0317" w:rsidR="006C5933" w:rsidRDefault="00D7286E" w:rsidP="00D35E57">
      <w:pPr>
        <w:pStyle w:val="ListParagraph"/>
        <w:numPr>
          <w:ilvl w:val="0"/>
          <w:numId w:val="6"/>
        </w:numPr>
        <w:spacing w:after="0" w:line="240" w:lineRule="auto"/>
        <w:ind w:left="1134" w:hanging="567"/>
        <w:jc w:val="both"/>
        <w:rPr>
          <w:rFonts w:ascii="Arial" w:hAnsi="Arial" w:cs="Arial"/>
          <w:sz w:val="20"/>
          <w:szCs w:val="20"/>
          <w:lang w:val="en-GB"/>
        </w:rPr>
      </w:pPr>
      <w:r w:rsidRPr="0DE7472A">
        <w:rPr>
          <w:rFonts w:ascii="Arial" w:hAnsi="Arial" w:cs="Arial"/>
          <w:sz w:val="20"/>
          <w:szCs w:val="20"/>
          <w:lang w:val="en-GB"/>
        </w:rPr>
        <w:t>shall not</w:t>
      </w:r>
      <w:r w:rsidRPr="00D35E57">
        <w:rPr>
          <w:rFonts w:ascii="Arial" w:hAnsi="Arial" w:cs="Arial"/>
          <w:sz w:val="20"/>
          <w:szCs w:val="20"/>
          <w:lang w:val="en-GB"/>
        </w:rPr>
        <w:t xml:space="preserve"> </w:t>
      </w:r>
      <w:r w:rsidR="00AE01D8" w:rsidRPr="00D35E57">
        <w:rPr>
          <w:rFonts w:ascii="Arial" w:hAnsi="Arial" w:cs="Arial"/>
          <w:sz w:val="20"/>
          <w:szCs w:val="20"/>
          <w:lang w:val="en-GB"/>
        </w:rPr>
        <w:t xml:space="preserve">contain </w:t>
      </w:r>
      <w:r w:rsidR="00525B20" w:rsidRPr="00D35E57">
        <w:rPr>
          <w:rFonts w:ascii="Arial" w:hAnsi="Arial" w:cs="Arial"/>
          <w:sz w:val="20"/>
          <w:szCs w:val="20"/>
          <w:lang w:val="en-GB"/>
        </w:rPr>
        <w:t>information</w:t>
      </w:r>
      <w:r w:rsidR="00E43DE0" w:rsidRPr="00D35E57">
        <w:rPr>
          <w:rFonts w:ascii="Arial" w:hAnsi="Arial" w:cs="Arial"/>
          <w:sz w:val="20"/>
          <w:szCs w:val="20"/>
          <w:lang w:val="en-GB"/>
        </w:rPr>
        <w:t xml:space="preserve"> which i</w:t>
      </w:r>
      <w:r w:rsidR="00E8336C" w:rsidRPr="00D35E57">
        <w:rPr>
          <w:rFonts w:ascii="Arial" w:hAnsi="Arial" w:cs="Arial"/>
          <w:sz w:val="20"/>
          <w:szCs w:val="20"/>
          <w:lang w:val="en-GB"/>
        </w:rPr>
        <w:t>s</w:t>
      </w:r>
      <w:r w:rsidR="00E43DE0" w:rsidRPr="00D35E57">
        <w:rPr>
          <w:rFonts w:ascii="Arial" w:hAnsi="Arial" w:cs="Arial"/>
          <w:sz w:val="20"/>
          <w:szCs w:val="20"/>
          <w:lang w:val="en-GB"/>
        </w:rPr>
        <w:t xml:space="preserve"> unsolicited, offensive,</w:t>
      </w:r>
      <w:r w:rsidR="00525B20" w:rsidRPr="00D35E57">
        <w:rPr>
          <w:rFonts w:ascii="Arial" w:hAnsi="Arial" w:cs="Arial"/>
          <w:sz w:val="20"/>
          <w:szCs w:val="20"/>
          <w:lang w:val="en-GB"/>
        </w:rPr>
        <w:t xml:space="preserve"> fraudulent, </w:t>
      </w:r>
      <w:r w:rsidR="00194A66" w:rsidRPr="00D35E57">
        <w:rPr>
          <w:rFonts w:ascii="Arial" w:hAnsi="Arial" w:cs="Arial"/>
          <w:sz w:val="20"/>
          <w:szCs w:val="20"/>
          <w:lang w:val="en-GB"/>
        </w:rPr>
        <w:t xml:space="preserve">illegal, </w:t>
      </w:r>
      <w:r w:rsidR="00062FE5" w:rsidRPr="00D35E57">
        <w:rPr>
          <w:rFonts w:ascii="Arial" w:hAnsi="Arial" w:cs="Arial"/>
          <w:sz w:val="20"/>
          <w:szCs w:val="20"/>
          <w:lang w:val="en-GB"/>
        </w:rPr>
        <w:t xml:space="preserve">threatening, abusive, </w:t>
      </w:r>
      <w:r w:rsidR="00525B20" w:rsidRPr="00D35E57">
        <w:rPr>
          <w:rFonts w:ascii="Arial" w:hAnsi="Arial" w:cs="Arial"/>
          <w:sz w:val="20"/>
          <w:szCs w:val="20"/>
          <w:lang w:val="en-GB"/>
        </w:rPr>
        <w:t xml:space="preserve">spam, phishing </w:t>
      </w:r>
      <w:r w:rsidR="009A62E0" w:rsidRPr="00D35E57">
        <w:rPr>
          <w:rFonts w:ascii="Arial" w:hAnsi="Arial" w:cs="Arial"/>
          <w:sz w:val="20"/>
          <w:szCs w:val="20"/>
          <w:lang w:val="en-GB"/>
        </w:rPr>
        <w:t>or which otherwise</w:t>
      </w:r>
      <w:r w:rsidR="00C01D84" w:rsidRPr="00D35E57">
        <w:rPr>
          <w:rFonts w:ascii="Arial" w:hAnsi="Arial" w:cs="Arial"/>
          <w:sz w:val="20"/>
          <w:szCs w:val="20"/>
          <w:lang w:val="en-GB"/>
        </w:rPr>
        <w:t xml:space="preserve"> is of criminal or unethical nature</w:t>
      </w:r>
      <w:r w:rsidR="006C5933">
        <w:rPr>
          <w:rFonts w:ascii="Arial" w:hAnsi="Arial" w:cs="Arial"/>
          <w:sz w:val="20"/>
          <w:szCs w:val="20"/>
          <w:lang w:val="en-GB"/>
        </w:rPr>
        <w:t>;</w:t>
      </w:r>
      <w:r w:rsidR="101B58B0" w:rsidRPr="00D35E57">
        <w:rPr>
          <w:rFonts w:ascii="Arial" w:hAnsi="Arial" w:cs="Arial"/>
          <w:sz w:val="20"/>
          <w:szCs w:val="20"/>
          <w:lang w:val="en-GB"/>
        </w:rPr>
        <w:t xml:space="preserve"> </w:t>
      </w:r>
      <w:r w:rsidR="009E6EBC" w:rsidRPr="00D35E57">
        <w:rPr>
          <w:rFonts w:ascii="Arial" w:hAnsi="Arial" w:cs="Arial"/>
          <w:sz w:val="20"/>
          <w:szCs w:val="20"/>
          <w:lang w:val="en-GB"/>
        </w:rPr>
        <w:t>and</w:t>
      </w:r>
      <w:r w:rsidR="00913FA6" w:rsidRPr="00D35E57">
        <w:rPr>
          <w:rFonts w:ascii="Arial" w:hAnsi="Arial" w:cs="Arial"/>
          <w:sz w:val="20"/>
          <w:szCs w:val="20"/>
          <w:lang w:val="en-GB"/>
        </w:rPr>
        <w:t xml:space="preserve"> </w:t>
      </w:r>
    </w:p>
    <w:p w14:paraId="215B0F97" w14:textId="77777777" w:rsidR="006C5933" w:rsidRDefault="006C5933" w:rsidP="006C5933">
      <w:pPr>
        <w:pStyle w:val="ListParagraph"/>
        <w:spacing w:after="0" w:line="240" w:lineRule="auto"/>
        <w:ind w:left="1134"/>
        <w:jc w:val="both"/>
        <w:rPr>
          <w:rFonts w:ascii="Arial" w:hAnsi="Arial" w:cs="Arial"/>
          <w:sz w:val="20"/>
          <w:szCs w:val="20"/>
          <w:lang w:val="en-GB"/>
        </w:rPr>
      </w:pPr>
    </w:p>
    <w:p w14:paraId="492CF70D" w14:textId="71A7CF81" w:rsidR="00312FEB" w:rsidRDefault="00D7286E" w:rsidP="00D35E57">
      <w:pPr>
        <w:pStyle w:val="ListParagraph"/>
        <w:numPr>
          <w:ilvl w:val="0"/>
          <w:numId w:val="6"/>
        </w:numPr>
        <w:spacing w:after="0" w:line="240" w:lineRule="auto"/>
        <w:ind w:left="1134" w:hanging="567"/>
        <w:jc w:val="both"/>
        <w:rPr>
          <w:rFonts w:ascii="Arial" w:hAnsi="Arial" w:cs="Arial"/>
          <w:sz w:val="20"/>
          <w:szCs w:val="20"/>
          <w:lang w:val="en-GB"/>
        </w:rPr>
      </w:pPr>
      <w:r w:rsidRPr="0DE7472A">
        <w:rPr>
          <w:rFonts w:ascii="Arial" w:hAnsi="Arial" w:cs="Arial"/>
          <w:sz w:val="20"/>
          <w:szCs w:val="20"/>
          <w:lang w:val="en-GB"/>
        </w:rPr>
        <w:t>shall not</w:t>
      </w:r>
      <w:r w:rsidRPr="00D35E57">
        <w:rPr>
          <w:rFonts w:ascii="Arial" w:hAnsi="Arial" w:cs="Arial"/>
          <w:sz w:val="20"/>
          <w:szCs w:val="20"/>
          <w:lang w:val="en-GB"/>
        </w:rPr>
        <w:t xml:space="preserve"> </w:t>
      </w:r>
      <w:r w:rsidR="101B58B0" w:rsidRPr="00D35E57">
        <w:rPr>
          <w:rFonts w:ascii="Arial" w:hAnsi="Arial" w:cs="Arial"/>
          <w:sz w:val="20"/>
          <w:szCs w:val="20"/>
          <w:lang w:val="en-GB"/>
        </w:rPr>
        <w:t>violat</w:t>
      </w:r>
      <w:r w:rsidR="00913FA6" w:rsidRPr="00D35E57">
        <w:rPr>
          <w:rFonts w:ascii="Arial" w:hAnsi="Arial" w:cs="Arial"/>
          <w:sz w:val="20"/>
          <w:szCs w:val="20"/>
          <w:lang w:val="en-GB"/>
        </w:rPr>
        <w:t xml:space="preserve">e </w:t>
      </w:r>
      <w:r w:rsidR="006C5933">
        <w:rPr>
          <w:rFonts w:ascii="Arial" w:hAnsi="Arial" w:cs="Arial"/>
          <w:sz w:val="20"/>
          <w:szCs w:val="20"/>
          <w:lang w:val="en-GB"/>
        </w:rPr>
        <w:t>all applicable</w:t>
      </w:r>
      <w:r w:rsidR="101B58B0" w:rsidRPr="00D35E57">
        <w:rPr>
          <w:rFonts w:ascii="Arial" w:hAnsi="Arial" w:cs="Arial"/>
          <w:sz w:val="20"/>
          <w:szCs w:val="20"/>
          <w:lang w:val="en-GB"/>
        </w:rPr>
        <w:t xml:space="preserve"> laws</w:t>
      </w:r>
      <w:r w:rsidR="008E3C74">
        <w:rPr>
          <w:rFonts w:ascii="Arial" w:hAnsi="Arial" w:cs="Arial"/>
          <w:sz w:val="20"/>
          <w:szCs w:val="20"/>
          <w:lang w:val="en-GB"/>
        </w:rPr>
        <w:t xml:space="preserve"> (</w:t>
      </w:r>
      <w:r w:rsidR="003D207B">
        <w:rPr>
          <w:rFonts w:ascii="Arial" w:hAnsi="Arial" w:cs="Arial"/>
          <w:sz w:val="20"/>
          <w:szCs w:val="20"/>
          <w:lang w:val="en-GB"/>
        </w:rPr>
        <w:t>including</w:t>
      </w:r>
      <w:r w:rsidR="003D207B" w:rsidRPr="00D35E57">
        <w:rPr>
          <w:rFonts w:ascii="Arial" w:hAnsi="Arial" w:cs="Arial"/>
          <w:sz w:val="20"/>
          <w:szCs w:val="20"/>
          <w:lang w:val="en-GB"/>
        </w:rPr>
        <w:t xml:space="preserve"> </w:t>
      </w:r>
      <w:r w:rsidR="003D207B">
        <w:rPr>
          <w:rFonts w:ascii="Arial" w:hAnsi="Arial" w:cs="Arial"/>
          <w:sz w:val="20"/>
          <w:szCs w:val="20"/>
          <w:lang w:val="en-GB"/>
        </w:rPr>
        <w:t xml:space="preserve">the laws of </w:t>
      </w:r>
      <w:r w:rsidR="003D207B" w:rsidRPr="00D35E57">
        <w:rPr>
          <w:rFonts w:ascii="Arial" w:hAnsi="Arial" w:cs="Arial"/>
          <w:sz w:val="20"/>
          <w:szCs w:val="20"/>
          <w:lang w:val="en-GB"/>
        </w:rPr>
        <w:t>Singapore</w:t>
      </w:r>
      <w:r w:rsidR="008E3C74">
        <w:rPr>
          <w:rFonts w:ascii="Arial" w:hAnsi="Arial" w:cs="Arial"/>
          <w:sz w:val="20"/>
          <w:szCs w:val="20"/>
          <w:lang w:val="en-GB"/>
        </w:rPr>
        <w:t>)</w:t>
      </w:r>
      <w:r w:rsidR="006C5933">
        <w:rPr>
          <w:rFonts w:ascii="Arial" w:hAnsi="Arial" w:cs="Arial"/>
          <w:sz w:val="20"/>
          <w:szCs w:val="20"/>
          <w:lang w:val="en-GB"/>
        </w:rPr>
        <w:t>,</w:t>
      </w:r>
      <w:r w:rsidR="001C2A33">
        <w:rPr>
          <w:rFonts w:ascii="Arial" w:hAnsi="Arial" w:cs="Arial"/>
          <w:sz w:val="20"/>
          <w:szCs w:val="20"/>
          <w:lang w:val="en-GB"/>
        </w:rPr>
        <w:t xml:space="preserve"> regulations, rules or guidelines</w:t>
      </w:r>
      <w:r w:rsidR="006C5933">
        <w:rPr>
          <w:rFonts w:ascii="Arial" w:hAnsi="Arial" w:cs="Arial"/>
          <w:sz w:val="20"/>
          <w:szCs w:val="20"/>
          <w:lang w:val="en-GB"/>
        </w:rPr>
        <w:t xml:space="preserve"> </w:t>
      </w:r>
      <w:r w:rsidR="00BE6262">
        <w:rPr>
          <w:rFonts w:ascii="Arial" w:hAnsi="Arial" w:cs="Arial"/>
          <w:sz w:val="20"/>
          <w:szCs w:val="20"/>
          <w:lang w:val="en-GB"/>
        </w:rPr>
        <w:t>related to th</w:t>
      </w:r>
      <w:r w:rsidR="007B4C73">
        <w:rPr>
          <w:rFonts w:ascii="Arial" w:hAnsi="Arial" w:cs="Arial"/>
          <w:sz w:val="20"/>
          <w:szCs w:val="20"/>
          <w:lang w:val="en-GB"/>
        </w:rPr>
        <w:t>e</w:t>
      </w:r>
      <w:r w:rsidR="00BE6262">
        <w:rPr>
          <w:rFonts w:ascii="Arial" w:hAnsi="Arial" w:cs="Arial"/>
          <w:sz w:val="20"/>
          <w:szCs w:val="20"/>
          <w:lang w:val="en-GB"/>
        </w:rPr>
        <w:t xml:space="preserve"> Common SID service</w:t>
      </w:r>
      <w:r w:rsidR="00986C4F">
        <w:rPr>
          <w:rFonts w:ascii="Arial" w:hAnsi="Arial" w:cs="Arial"/>
          <w:sz w:val="20"/>
          <w:szCs w:val="20"/>
          <w:lang w:val="en-GB"/>
        </w:rPr>
        <w:t>; and</w:t>
      </w:r>
    </w:p>
    <w:p w14:paraId="5D0E9A98" w14:textId="77777777" w:rsidR="00312FEB" w:rsidRPr="00312FEB" w:rsidRDefault="00312FEB" w:rsidP="00312FEB">
      <w:pPr>
        <w:pStyle w:val="ListParagraph"/>
        <w:rPr>
          <w:rFonts w:ascii="Arial" w:hAnsi="Arial" w:cs="Arial"/>
          <w:sz w:val="20"/>
          <w:szCs w:val="20"/>
          <w:lang w:val="en-GB"/>
        </w:rPr>
      </w:pPr>
    </w:p>
    <w:p w14:paraId="5C50FB9D" w14:textId="59C1FA3C" w:rsidR="00A16A86" w:rsidRPr="00D35E57" w:rsidRDefault="00D7286E" w:rsidP="00D35E57">
      <w:pPr>
        <w:pStyle w:val="ListParagraph"/>
        <w:numPr>
          <w:ilvl w:val="0"/>
          <w:numId w:val="6"/>
        </w:numPr>
        <w:spacing w:after="0" w:line="240" w:lineRule="auto"/>
        <w:ind w:left="1134" w:hanging="567"/>
        <w:jc w:val="both"/>
        <w:rPr>
          <w:rFonts w:ascii="Arial" w:hAnsi="Arial" w:cs="Arial"/>
          <w:sz w:val="20"/>
          <w:szCs w:val="20"/>
          <w:lang w:val="en-GB"/>
        </w:rPr>
      </w:pPr>
      <w:r w:rsidRPr="0DE7472A">
        <w:rPr>
          <w:rFonts w:ascii="Arial" w:hAnsi="Arial" w:cs="Arial"/>
          <w:sz w:val="20"/>
          <w:szCs w:val="20"/>
          <w:lang w:val="en-GB"/>
        </w:rPr>
        <w:t>shall not</w:t>
      </w:r>
      <w:r>
        <w:rPr>
          <w:rFonts w:ascii="Arial" w:hAnsi="Arial" w:cs="Arial"/>
          <w:sz w:val="20"/>
          <w:szCs w:val="20"/>
          <w:lang w:val="en-GB"/>
        </w:rPr>
        <w:t xml:space="preserve"> </w:t>
      </w:r>
      <w:r w:rsidR="00CB64B8">
        <w:rPr>
          <w:rFonts w:ascii="Arial" w:hAnsi="Arial" w:cs="Arial"/>
          <w:sz w:val="20"/>
          <w:szCs w:val="20"/>
          <w:lang w:val="en-GB"/>
        </w:rPr>
        <w:t>violate all</w:t>
      </w:r>
      <w:r w:rsidR="101B58B0" w:rsidRPr="00D35E57">
        <w:rPr>
          <w:rFonts w:ascii="Arial" w:hAnsi="Arial" w:cs="Arial"/>
          <w:sz w:val="20"/>
          <w:szCs w:val="20"/>
          <w:lang w:val="en-GB"/>
        </w:rPr>
        <w:t xml:space="preserve"> </w:t>
      </w:r>
      <w:r w:rsidR="00133998" w:rsidRPr="00D35E57">
        <w:rPr>
          <w:rFonts w:ascii="Arial" w:hAnsi="Arial" w:cs="Arial"/>
          <w:sz w:val="20"/>
          <w:szCs w:val="20"/>
          <w:lang w:val="en-GB"/>
        </w:rPr>
        <w:t>directions</w:t>
      </w:r>
      <w:r w:rsidR="00CB64B8">
        <w:rPr>
          <w:rFonts w:ascii="Arial" w:hAnsi="Arial" w:cs="Arial"/>
          <w:sz w:val="20"/>
          <w:szCs w:val="20"/>
          <w:lang w:val="en-GB"/>
        </w:rPr>
        <w:t xml:space="preserve"> </w:t>
      </w:r>
      <w:r w:rsidR="000006FE">
        <w:rPr>
          <w:rFonts w:ascii="Arial" w:hAnsi="Arial" w:cs="Arial"/>
          <w:sz w:val="20"/>
          <w:szCs w:val="20"/>
          <w:lang w:val="en-GB"/>
        </w:rPr>
        <w:t>and</w:t>
      </w:r>
      <w:r w:rsidR="00CB64B8">
        <w:rPr>
          <w:rFonts w:ascii="Arial" w:hAnsi="Arial" w:cs="Arial"/>
          <w:sz w:val="20"/>
          <w:szCs w:val="20"/>
          <w:lang w:val="en-GB"/>
        </w:rPr>
        <w:t xml:space="preserve"> instructions</w:t>
      </w:r>
      <w:r w:rsidR="00AE1468">
        <w:rPr>
          <w:rFonts w:ascii="Arial" w:hAnsi="Arial" w:cs="Arial"/>
          <w:sz w:val="20"/>
          <w:szCs w:val="20"/>
          <w:lang w:val="en-GB"/>
        </w:rPr>
        <w:t xml:space="preserve"> </w:t>
      </w:r>
      <w:r w:rsidR="00AE1468" w:rsidRPr="00E75D88">
        <w:rPr>
          <w:rFonts w:ascii="Arial" w:hAnsi="Arial" w:cs="Arial"/>
          <w:sz w:val="20"/>
          <w:szCs w:val="20"/>
          <w:lang w:val="en-GB"/>
        </w:rPr>
        <w:t>which are applicable to or affect</w:t>
      </w:r>
      <w:r w:rsidR="00AE1468">
        <w:rPr>
          <w:rFonts w:ascii="Arial" w:hAnsi="Arial" w:cs="Arial"/>
          <w:sz w:val="20"/>
          <w:szCs w:val="20"/>
          <w:lang w:val="en-GB"/>
        </w:rPr>
        <w:t>s</w:t>
      </w:r>
      <w:r w:rsidR="00AE1468" w:rsidRPr="00E75D88">
        <w:rPr>
          <w:rFonts w:ascii="Arial" w:hAnsi="Arial" w:cs="Arial"/>
          <w:sz w:val="20"/>
          <w:szCs w:val="20"/>
          <w:lang w:val="en-GB"/>
        </w:rPr>
        <w:t xml:space="preserve"> the Common SID service</w:t>
      </w:r>
      <w:r>
        <w:rPr>
          <w:rFonts w:ascii="Arial" w:hAnsi="Arial" w:cs="Arial"/>
          <w:sz w:val="20"/>
          <w:szCs w:val="20"/>
          <w:lang w:val="en-GB"/>
        </w:rPr>
        <w:t xml:space="preserve"> as</w:t>
      </w:r>
      <w:r w:rsidR="000D1B6A" w:rsidRPr="00D35E57">
        <w:rPr>
          <w:rFonts w:ascii="Arial" w:hAnsi="Arial" w:cs="Arial"/>
          <w:sz w:val="20"/>
          <w:szCs w:val="20"/>
          <w:lang w:val="en-GB"/>
        </w:rPr>
        <w:t xml:space="preserve"> </w:t>
      </w:r>
      <w:r w:rsidR="009676FE" w:rsidRPr="00D35E57">
        <w:rPr>
          <w:rFonts w:ascii="Arial" w:hAnsi="Arial" w:cs="Arial"/>
          <w:sz w:val="20"/>
          <w:szCs w:val="20"/>
          <w:lang w:val="en-GB"/>
        </w:rPr>
        <w:t xml:space="preserve">imposed by </w:t>
      </w:r>
      <w:r w:rsidR="00006057" w:rsidRPr="00D35E57">
        <w:rPr>
          <w:rFonts w:ascii="Arial" w:hAnsi="Arial" w:cs="Arial"/>
          <w:sz w:val="20"/>
          <w:szCs w:val="20"/>
          <w:lang w:val="en-GB"/>
        </w:rPr>
        <w:t>Infocomm Media Development Authority (“</w:t>
      </w:r>
      <w:r w:rsidR="00006057" w:rsidRPr="00D35E57">
        <w:rPr>
          <w:rFonts w:ascii="Arial" w:hAnsi="Arial" w:cs="Arial"/>
          <w:b/>
          <w:bCs/>
          <w:sz w:val="20"/>
          <w:szCs w:val="20"/>
          <w:lang w:val="en-GB"/>
        </w:rPr>
        <w:t>IMDA</w:t>
      </w:r>
      <w:r w:rsidR="00006057" w:rsidRPr="00D35E57">
        <w:rPr>
          <w:rFonts w:ascii="Arial" w:hAnsi="Arial" w:cs="Arial"/>
          <w:sz w:val="20"/>
          <w:szCs w:val="20"/>
          <w:lang w:val="en-GB"/>
        </w:rPr>
        <w:t>”) or Singapore Network Information Centre (“</w:t>
      </w:r>
      <w:r w:rsidR="00006057" w:rsidRPr="00D35E57">
        <w:rPr>
          <w:rFonts w:ascii="Arial" w:hAnsi="Arial" w:cs="Arial"/>
          <w:b/>
          <w:bCs/>
          <w:sz w:val="20"/>
          <w:szCs w:val="20"/>
          <w:lang w:val="en-GB"/>
        </w:rPr>
        <w:t>SGNIC</w:t>
      </w:r>
      <w:r w:rsidR="00006057" w:rsidRPr="00D35E57">
        <w:rPr>
          <w:rFonts w:ascii="Arial" w:hAnsi="Arial" w:cs="Arial"/>
          <w:sz w:val="20"/>
          <w:szCs w:val="20"/>
          <w:lang w:val="en-GB"/>
        </w:rPr>
        <w:t>”)</w:t>
      </w:r>
      <w:r w:rsidR="00AE01D8" w:rsidRPr="00D35E57">
        <w:rPr>
          <w:rFonts w:ascii="Arial" w:hAnsi="Arial" w:cs="Arial"/>
          <w:sz w:val="20"/>
          <w:szCs w:val="20"/>
          <w:lang w:val="en-GB"/>
        </w:rPr>
        <w:t xml:space="preserve">. </w:t>
      </w:r>
    </w:p>
    <w:p w14:paraId="29D19E1D" w14:textId="2EC64FF6" w:rsidR="00A16A86" w:rsidRPr="00A16A86" w:rsidRDefault="00A16A86" w:rsidP="00A16A86">
      <w:pPr>
        <w:pStyle w:val="ListParagraph"/>
        <w:rPr>
          <w:rFonts w:ascii="Arial" w:hAnsi="Arial" w:cs="Arial"/>
          <w:sz w:val="20"/>
          <w:szCs w:val="20"/>
          <w:lang w:val="en-GB"/>
        </w:rPr>
      </w:pPr>
    </w:p>
    <w:p w14:paraId="13CED6AA" w14:textId="4EAC1947" w:rsidR="00F046B3" w:rsidRDefault="00005418" w:rsidP="004056C6">
      <w:pPr>
        <w:pStyle w:val="ListParagraph"/>
        <w:numPr>
          <w:ilvl w:val="0"/>
          <w:numId w:val="2"/>
        </w:numPr>
        <w:spacing w:after="0" w:line="240" w:lineRule="auto"/>
        <w:ind w:left="567" w:hanging="567"/>
        <w:jc w:val="both"/>
        <w:rPr>
          <w:rFonts w:ascii="Arial" w:hAnsi="Arial" w:cs="Arial"/>
          <w:sz w:val="20"/>
          <w:szCs w:val="20"/>
          <w:lang w:val="en-GB"/>
        </w:rPr>
      </w:pPr>
      <w:r>
        <w:rPr>
          <w:rFonts w:ascii="Arial" w:hAnsi="Arial" w:cs="Arial"/>
          <w:sz w:val="20"/>
          <w:szCs w:val="20"/>
          <w:lang w:val="en-GB"/>
        </w:rPr>
        <w:t>If Infobip is notified</w:t>
      </w:r>
      <w:r w:rsidR="00EA189F">
        <w:rPr>
          <w:rFonts w:ascii="Arial" w:hAnsi="Arial" w:cs="Arial"/>
          <w:sz w:val="20"/>
          <w:szCs w:val="20"/>
          <w:lang w:val="en-GB"/>
        </w:rPr>
        <w:t xml:space="preserve"> </w:t>
      </w:r>
      <w:r w:rsidR="009F302B">
        <w:rPr>
          <w:rFonts w:ascii="Arial" w:hAnsi="Arial" w:cs="Arial"/>
          <w:sz w:val="20"/>
          <w:szCs w:val="20"/>
          <w:lang w:val="en-GB"/>
        </w:rPr>
        <w:t xml:space="preserve">(either </w:t>
      </w:r>
      <w:r w:rsidR="00EA189F">
        <w:rPr>
          <w:rFonts w:ascii="Arial" w:hAnsi="Arial" w:cs="Arial"/>
          <w:sz w:val="20"/>
          <w:szCs w:val="20"/>
          <w:lang w:val="en-GB"/>
        </w:rPr>
        <w:t xml:space="preserve">by </w:t>
      </w:r>
      <w:r w:rsidR="00006057">
        <w:rPr>
          <w:rFonts w:ascii="Arial" w:hAnsi="Arial" w:cs="Arial"/>
          <w:sz w:val="20"/>
          <w:szCs w:val="20"/>
          <w:lang w:val="en-GB"/>
        </w:rPr>
        <w:t>IMDA</w:t>
      </w:r>
      <w:r w:rsidR="00D302DB">
        <w:rPr>
          <w:rFonts w:ascii="Arial" w:hAnsi="Arial" w:cs="Arial"/>
          <w:sz w:val="20"/>
          <w:szCs w:val="20"/>
          <w:lang w:val="en-GB"/>
        </w:rPr>
        <w:t>,</w:t>
      </w:r>
      <w:r w:rsidR="00006057">
        <w:rPr>
          <w:rFonts w:ascii="Arial" w:hAnsi="Arial" w:cs="Arial"/>
          <w:sz w:val="20"/>
          <w:szCs w:val="20"/>
          <w:lang w:val="en-GB"/>
        </w:rPr>
        <w:t xml:space="preserve"> </w:t>
      </w:r>
      <w:r w:rsidR="00283B89">
        <w:rPr>
          <w:rFonts w:ascii="Arial" w:hAnsi="Arial" w:cs="Arial"/>
          <w:sz w:val="20"/>
          <w:szCs w:val="20"/>
          <w:lang w:val="en-GB"/>
        </w:rPr>
        <w:t>SGNIC</w:t>
      </w:r>
      <w:r w:rsidR="009F302B">
        <w:rPr>
          <w:rFonts w:ascii="Arial" w:hAnsi="Arial" w:cs="Arial"/>
          <w:sz w:val="20"/>
          <w:szCs w:val="20"/>
          <w:lang w:val="en-GB"/>
        </w:rPr>
        <w:t xml:space="preserve"> </w:t>
      </w:r>
      <w:r w:rsidR="00283B89">
        <w:rPr>
          <w:rFonts w:ascii="Arial" w:hAnsi="Arial" w:cs="Arial"/>
          <w:sz w:val="20"/>
          <w:szCs w:val="20"/>
          <w:lang w:val="en-GB"/>
        </w:rPr>
        <w:t xml:space="preserve">or </w:t>
      </w:r>
      <w:r w:rsidR="009F302B">
        <w:rPr>
          <w:rFonts w:ascii="Arial" w:hAnsi="Arial" w:cs="Arial"/>
          <w:sz w:val="20"/>
          <w:szCs w:val="20"/>
          <w:lang w:val="en-GB"/>
        </w:rPr>
        <w:t xml:space="preserve">any other third party) </w:t>
      </w:r>
      <w:r>
        <w:rPr>
          <w:rFonts w:ascii="Arial" w:hAnsi="Arial" w:cs="Arial"/>
          <w:sz w:val="20"/>
          <w:szCs w:val="20"/>
          <w:lang w:val="en-GB"/>
        </w:rPr>
        <w:t>or otherwise becomes aware of OTP SMS contents whic</w:t>
      </w:r>
      <w:r w:rsidR="00FF2ABA">
        <w:rPr>
          <w:rFonts w:ascii="Arial" w:hAnsi="Arial" w:cs="Arial"/>
          <w:sz w:val="20"/>
          <w:szCs w:val="20"/>
          <w:lang w:val="en-GB"/>
        </w:rPr>
        <w:t xml:space="preserve">h may violate or </w:t>
      </w:r>
      <w:r>
        <w:rPr>
          <w:rFonts w:ascii="Arial" w:hAnsi="Arial" w:cs="Arial"/>
          <w:sz w:val="20"/>
          <w:szCs w:val="20"/>
          <w:lang w:val="en-GB"/>
        </w:rPr>
        <w:t>violates the requirements</w:t>
      </w:r>
      <w:r w:rsidR="004F4E87">
        <w:rPr>
          <w:rFonts w:ascii="Arial" w:hAnsi="Arial" w:cs="Arial"/>
          <w:sz w:val="20"/>
          <w:szCs w:val="20"/>
          <w:lang w:val="en-GB"/>
        </w:rPr>
        <w:t xml:space="preserve"> </w:t>
      </w:r>
      <w:r w:rsidR="007F2A64">
        <w:rPr>
          <w:rFonts w:ascii="Arial" w:hAnsi="Arial" w:cs="Arial"/>
          <w:sz w:val="20"/>
          <w:szCs w:val="20"/>
          <w:lang w:val="en-GB"/>
        </w:rPr>
        <w:t>of this LOA</w:t>
      </w:r>
      <w:r w:rsidR="00B57A94">
        <w:rPr>
          <w:rFonts w:ascii="Arial" w:hAnsi="Arial" w:cs="Arial"/>
          <w:sz w:val="20"/>
          <w:szCs w:val="20"/>
          <w:lang w:val="en-GB"/>
        </w:rPr>
        <w:t xml:space="preserve"> or any requirements imposed by IMDA</w:t>
      </w:r>
      <w:r w:rsidR="009B23F0">
        <w:rPr>
          <w:rFonts w:ascii="Arial" w:hAnsi="Arial" w:cs="Arial"/>
          <w:sz w:val="20"/>
          <w:szCs w:val="20"/>
          <w:lang w:val="en-GB"/>
        </w:rPr>
        <w:t xml:space="preserve"> or SGNIC</w:t>
      </w:r>
      <w:r w:rsidR="00A16A86">
        <w:rPr>
          <w:rFonts w:ascii="Arial" w:hAnsi="Arial" w:cs="Arial"/>
          <w:sz w:val="20"/>
          <w:szCs w:val="20"/>
          <w:lang w:val="en-GB"/>
        </w:rPr>
        <w:t xml:space="preserve">, </w:t>
      </w:r>
      <w:r w:rsidR="00CB096F">
        <w:rPr>
          <w:rFonts w:ascii="Arial" w:hAnsi="Arial" w:cs="Arial"/>
          <w:sz w:val="20"/>
          <w:szCs w:val="20"/>
          <w:lang w:val="en-GB"/>
        </w:rPr>
        <w:t xml:space="preserve">it </w:t>
      </w:r>
      <w:r w:rsidR="008A161B">
        <w:rPr>
          <w:rFonts w:ascii="Arial" w:hAnsi="Arial" w:cs="Arial"/>
          <w:sz w:val="20"/>
          <w:szCs w:val="20"/>
          <w:lang w:val="en-GB"/>
        </w:rPr>
        <w:t xml:space="preserve">may in its sole discretion suspend or revoke </w:t>
      </w:r>
      <w:r w:rsidR="0020186E">
        <w:rPr>
          <w:rFonts w:ascii="Arial" w:hAnsi="Arial" w:cs="Arial"/>
          <w:sz w:val="20"/>
          <w:szCs w:val="20"/>
          <w:lang w:val="en-GB"/>
        </w:rPr>
        <w:t>the rendering of the Common SID service to the Company</w:t>
      </w:r>
      <w:r w:rsidR="00193822">
        <w:rPr>
          <w:rFonts w:ascii="Arial" w:hAnsi="Arial" w:cs="Arial"/>
          <w:sz w:val="20"/>
          <w:szCs w:val="20"/>
          <w:lang w:val="en-GB"/>
        </w:rPr>
        <w:t xml:space="preserve"> </w:t>
      </w:r>
      <w:r w:rsidR="00B05709">
        <w:rPr>
          <w:rFonts w:ascii="Arial" w:hAnsi="Arial" w:cs="Arial"/>
          <w:sz w:val="20"/>
          <w:szCs w:val="20"/>
          <w:lang w:val="en-GB"/>
        </w:rPr>
        <w:t>at any time.</w:t>
      </w:r>
    </w:p>
    <w:p w14:paraId="4D858F55" w14:textId="77777777" w:rsidR="004B61FC" w:rsidRPr="00072A47" w:rsidRDefault="004B61FC" w:rsidP="004B61FC">
      <w:pPr>
        <w:pStyle w:val="ListParagraph"/>
        <w:spacing w:after="0" w:line="240" w:lineRule="auto"/>
        <w:ind w:left="567"/>
        <w:jc w:val="both"/>
        <w:rPr>
          <w:rFonts w:ascii="Arial" w:hAnsi="Arial" w:cs="Arial"/>
          <w:sz w:val="20"/>
          <w:szCs w:val="20"/>
          <w:lang w:val="en-GB"/>
        </w:rPr>
      </w:pPr>
    </w:p>
    <w:p w14:paraId="57951BB6" w14:textId="77777777" w:rsidR="006E2DD6" w:rsidRDefault="00216115" w:rsidP="004056C6">
      <w:pPr>
        <w:pStyle w:val="ListParagraph"/>
        <w:numPr>
          <w:ilvl w:val="0"/>
          <w:numId w:val="2"/>
        </w:numPr>
        <w:spacing w:after="0" w:line="240" w:lineRule="auto"/>
        <w:ind w:left="567" w:hanging="567"/>
        <w:jc w:val="both"/>
        <w:rPr>
          <w:rFonts w:ascii="Arial" w:hAnsi="Arial" w:cs="Arial"/>
          <w:sz w:val="20"/>
          <w:szCs w:val="20"/>
          <w:lang w:val="en-GB"/>
        </w:rPr>
      </w:pPr>
      <w:r>
        <w:rPr>
          <w:rFonts w:ascii="Arial" w:hAnsi="Arial" w:cs="Arial"/>
          <w:sz w:val="20"/>
          <w:szCs w:val="20"/>
          <w:lang w:val="en-GB"/>
        </w:rPr>
        <w:t xml:space="preserve">The Company </w:t>
      </w:r>
      <w:r w:rsidR="00BE774E" w:rsidRPr="00BE774E">
        <w:rPr>
          <w:rFonts w:ascii="Arial" w:hAnsi="Arial" w:cs="Arial"/>
          <w:sz w:val="20"/>
          <w:szCs w:val="20"/>
          <w:lang w:val="en-GB"/>
        </w:rPr>
        <w:t xml:space="preserve">at its own expense, shall indemnify </w:t>
      </w:r>
      <w:r w:rsidR="00BE774E">
        <w:rPr>
          <w:rFonts w:ascii="Arial" w:hAnsi="Arial" w:cs="Arial"/>
          <w:sz w:val="20"/>
          <w:szCs w:val="20"/>
          <w:lang w:val="en-GB"/>
        </w:rPr>
        <w:t>Infobip</w:t>
      </w:r>
      <w:r w:rsidR="00BE774E" w:rsidRPr="00BE774E">
        <w:rPr>
          <w:rFonts w:ascii="Arial" w:hAnsi="Arial" w:cs="Arial"/>
          <w:sz w:val="20"/>
          <w:szCs w:val="20"/>
          <w:lang w:val="en-GB"/>
        </w:rPr>
        <w:t xml:space="preserve"> from and against but not limited to all losses, damages, liabilities, settlements, regulatory penalties, costs and expenses (including reasonable attorneys’ and professionals’ fees and other legal expenses) incurred by </w:t>
      </w:r>
      <w:r w:rsidR="00F12B5F">
        <w:rPr>
          <w:rFonts w:ascii="Arial" w:hAnsi="Arial" w:cs="Arial"/>
          <w:sz w:val="20"/>
          <w:szCs w:val="20"/>
          <w:lang w:val="en-GB"/>
        </w:rPr>
        <w:t>Infobip</w:t>
      </w:r>
      <w:r w:rsidR="00BE774E" w:rsidRPr="00BE774E">
        <w:rPr>
          <w:rFonts w:ascii="Arial" w:hAnsi="Arial" w:cs="Arial"/>
          <w:sz w:val="20"/>
          <w:szCs w:val="20"/>
          <w:lang w:val="en-GB"/>
        </w:rPr>
        <w:t xml:space="preserve">, including arising out of or related to any claim, demand, suit, action, or proceeding initiated by a </w:t>
      </w:r>
      <w:r w:rsidR="00535B17">
        <w:rPr>
          <w:rFonts w:ascii="Arial" w:hAnsi="Arial" w:cs="Arial"/>
          <w:sz w:val="20"/>
          <w:szCs w:val="20"/>
          <w:lang w:val="en-GB"/>
        </w:rPr>
        <w:t>third party</w:t>
      </w:r>
      <w:r w:rsidR="00BE774E" w:rsidRPr="00BE774E">
        <w:rPr>
          <w:rFonts w:ascii="Arial" w:hAnsi="Arial" w:cs="Arial"/>
          <w:sz w:val="20"/>
          <w:szCs w:val="20"/>
          <w:lang w:val="en-GB"/>
        </w:rPr>
        <w:t>, in each case</w:t>
      </w:r>
      <w:r w:rsidR="00AE3D6B">
        <w:rPr>
          <w:rFonts w:ascii="Arial" w:hAnsi="Arial" w:cs="Arial"/>
          <w:sz w:val="20"/>
          <w:szCs w:val="20"/>
          <w:lang w:val="en-GB"/>
        </w:rPr>
        <w:t xml:space="preserve"> arising </w:t>
      </w:r>
      <w:r w:rsidR="00B36173">
        <w:rPr>
          <w:rFonts w:ascii="Arial" w:hAnsi="Arial" w:cs="Arial"/>
          <w:sz w:val="20"/>
          <w:szCs w:val="20"/>
          <w:lang w:val="en-GB"/>
        </w:rPr>
        <w:t>out of or related to</w:t>
      </w:r>
      <w:r w:rsidR="006E2DD6">
        <w:rPr>
          <w:rFonts w:ascii="Arial" w:hAnsi="Arial" w:cs="Arial"/>
          <w:sz w:val="20"/>
          <w:szCs w:val="20"/>
          <w:lang w:val="en-GB"/>
        </w:rPr>
        <w:t>:</w:t>
      </w:r>
    </w:p>
    <w:p w14:paraId="0E54F2B5" w14:textId="77777777" w:rsidR="006E2DD6" w:rsidRPr="006E2DD6" w:rsidRDefault="006E2DD6" w:rsidP="006E2DD6">
      <w:pPr>
        <w:pStyle w:val="ListParagraph"/>
        <w:rPr>
          <w:rFonts w:ascii="Arial" w:hAnsi="Arial" w:cs="Arial"/>
          <w:sz w:val="20"/>
          <w:szCs w:val="20"/>
          <w:lang w:val="en-GB"/>
        </w:rPr>
      </w:pPr>
    </w:p>
    <w:p w14:paraId="46261C71" w14:textId="2ECB9A31" w:rsidR="003A6C0A" w:rsidRDefault="006E2DD6" w:rsidP="006E2DD6">
      <w:pPr>
        <w:pStyle w:val="ListParagraph"/>
        <w:numPr>
          <w:ilvl w:val="0"/>
          <w:numId w:val="5"/>
        </w:numPr>
        <w:spacing w:after="0" w:line="240" w:lineRule="auto"/>
        <w:ind w:left="1134" w:hanging="567"/>
        <w:jc w:val="both"/>
        <w:rPr>
          <w:rFonts w:ascii="Arial" w:hAnsi="Arial" w:cs="Arial"/>
          <w:sz w:val="20"/>
          <w:szCs w:val="20"/>
          <w:lang w:val="en-GB"/>
        </w:rPr>
      </w:pPr>
      <w:r>
        <w:rPr>
          <w:rFonts w:ascii="Arial" w:hAnsi="Arial" w:cs="Arial"/>
          <w:sz w:val="20"/>
          <w:szCs w:val="20"/>
          <w:lang w:val="en-GB"/>
        </w:rPr>
        <w:t>A</w:t>
      </w:r>
      <w:r w:rsidR="005F4774">
        <w:rPr>
          <w:rFonts w:ascii="Arial" w:hAnsi="Arial" w:cs="Arial"/>
          <w:sz w:val="20"/>
          <w:szCs w:val="20"/>
          <w:lang w:val="en-GB"/>
        </w:rPr>
        <w:t xml:space="preserve">ny </w:t>
      </w:r>
      <w:r w:rsidR="006A33EC">
        <w:rPr>
          <w:rFonts w:ascii="Arial" w:hAnsi="Arial" w:cs="Arial"/>
          <w:sz w:val="20"/>
          <w:szCs w:val="20"/>
          <w:lang w:val="en-GB"/>
        </w:rPr>
        <w:t>OTP SMS contents</w:t>
      </w:r>
      <w:r w:rsidR="003A6C0A">
        <w:rPr>
          <w:rFonts w:ascii="Arial" w:hAnsi="Arial" w:cs="Arial"/>
          <w:sz w:val="20"/>
          <w:szCs w:val="20"/>
          <w:lang w:val="en-GB"/>
        </w:rPr>
        <w:t xml:space="preserve"> using the Common SID; or</w:t>
      </w:r>
    </w:p>
    <w:p w14:paraId="0294F44B" w14:textId="77777777" w:rsidR="00153D3C" w:rsidRDefault="00153D3C" w:rsidP="00153D3C">
      <w:pPr>
        <w:pStyle w:val="ListParagraph"/>
        <w:spacing w:after="0" w:line="240" w:lineRule="auto"/>
        <w:ind w:left="1134"/>
        <w:jc w:val="both"/>
        <w:rPr>
          <w:rFonts w:ascii="Arial" w:hAnsi="Arial" w:cs="Arial"/>
          <w:sz w:val="20"/>
          <w:szCs w:val="20"/>
          <w:lang w:val="en-GB"/>
        </w:rPr>
      </w:pPr>
    </w:p>
    <w:p w14:paraId="6554DBFD" w14:textId="77777777" w:rsidR="003A6C0A" w:rsidRDefault="003A6C0A" w:rsidP="006E2DD6">
      <w:pPr>
        <w:pStyle w:val="ListParagraph"/>
        <w:numPr>
          <w:ilvl w:val="0"/>
          <w:numId w:val="5"/>
        </w:numPr>
        <w:spacing w:after="0" w:line="240" w:lineRule="auto"/>
        <w:ind w:left="1134" w:hanging="567"/>
        <w:jc w:val="both"/>
        <w:rPr>
          <w:rFonts w:ascii="Arial" w:hAnsi="Arial" w:cs="Arial"/>
          <w:sz w:val="20"/>
          <w:szCs w:val="20"/>
          <w:lang w:val="en-GB"/>
        </w:rPr>
      </w:pPr>
      <w:r>
        <w:rPr>
          <w:rFonts w:ascii="Arial" w:hAnsi="Arial" w:cs="Arial"/>
          <w:sz w:val="20"/>
          <w:szCs w:val="20"/>
          <w:lang w:val="en-GB"/>
        </w:rPr>
        <w:t>A</w:t>
      </w:r>
      <w:r w:rsidR="00562195">
        <w:rPr>
          <w:rFonts w:ascii="Arial" w:hAnsi="Arial" w:cs="Arial"/>
          <w:sz w:val="20"/>
          <w:szCs w:val="20"/>
          <w:lang w:val="en-GB"/>
        </w:rPr>
        <w:t>n allegation that the OTP</w:t>
      </w:r>
      <w:r w:rsidR="00126B42">
        <w:rPr>
          <w:rFonts w:ascii="Arial" w:hAnsi="Arial" w:cs="Arial"/>
          <w:sz w:val="20"/>
          <w:szCs w:val="20"/>
          <w:lang w:val="en-GB"/>
        </w:rPr>
        <w:t xml:space="preserve"> SMS Contents violates any law, regulation, direction or code</w:t>
      </w:r>
      <w:r>
        <w:rPr>
          <w:rFonts w:ascii="Arial" w:hAnsi="Arial" w:cs="Arial"/>
          <w:sz w:val="20"/>
          <w:szCs w:val="20"/>
          <w:lang w:val="en-GB"/>
        </w:rPr>
        <w:t>;</w:t>
      </w:r>
      <w:r w:rsidR="006A33EC">
        <w:rPr>
          <w:rFonts w:ascii="Arial" w:hAnsi="Arial" w:cs="Arial"/>
          <w:sz w:val="20"/>
          <w:szCs w:val="20"/>
          <w:lang w:val="en-GB"/>
        </w:rPr>
        <w:t xml:space="preserve"> or </w:t>
      </w:r>
    </w:p>
    <w:p w14:paraId="09FA2140" w14:textId="77777777" w:rsidR="00153D3C" w:rsidRPr="00153D3C" w:rsidRDefault="00153D3C" w:rsidP="00153D3C">
      <w:pPr>
        <w:spacing w:after="0" w:line="240" w:lineRule="auto"/>
        <w:jc w:val="both"/>
        <w:rPr>
          <w:rFonts w:ascii="Arial" w:hAnsi="Arial" w:cs="Arial"/>
          <w:sz w:val="20"/>
          <w:szCs w:val="20"/>
          <w:lang w:val="en-GB"/>
        </w:rPr>
      </w:pPr>
    </w:p>
    <w:p w14:paraId="1C5E0182" w14:textId="244DAE36" w:rsidR="00BC2A8D" w:rsidRDefault="003A6C0A" w:rsidP="006E2DD6">
      <w:pPr>
        <w:pStyle w:val="ListParagraph"/>
        <w:numPr>
          <w:ilvl w:val="0"/>
          <w:numId w:val="5"/>
        </w:numPr>
        <w:spacing w:after="0" w:line="240" w:lineRule="auto"/>
        <w:ind w:left="1134" w:hanging="567"/>
        <w:jc w:val="both"/>
        <w:rPr>
          <w:rFonts w:ascii="Arial" w:hAnsi="Arial" w:cs="Arial"/>
          <w:sz w:val="20"/>
          <w:szCs w:val="20"/>
          <w:lang w:val="en-GB"/>
        </w:rPr>
      </w:pPr>
      <w:r>
        <w:rPr>
          <w:rFonts w:ascii="Arial" w:hAnsi="Arial" w:cs="Arial"/>
          <w:sz w:val="20"/>
          <w:szCs w:val="20"/>
          <w:lang w:val="en-GB"/>
        </w:rPr>
        <w:t>T</w:t>
      </w:r>
      <w:r w:rsidR="006A33EC">
        <w:rPr>
          <w:rFonts w:ascii="Arial" w:hAnsi="Arial" w:cs="Arial"/>
          <w:sz w:val="20"/>
          <w:szCs w:val="20"/>
          <w:lang w:val="en-GB"/>
        </w:rPr>
        <w:t>his</w:t>
      </w:r>
      <w:r w:rsidR="0025714D">
        <w:rPr>
          <w:rFonts w:ascii="Arial" w:hAnsi="Arial" w:cs="Arial"/>
          <w:sz w:val="20"/>
          <w:szCs w:val="20"/>
          <w:lang w:val="en-GB"/>
        </w:rPr>
        <w:t xml:space="preserve"> Common SID service offered by Infobip to the Company.</w:t>
      </w:r>
    </w:p>
    <w:p w14:paraId="5D6CA913" w14:textId="77777777" w:rsidR="00BC2A8D" w:rsidRPr="00BC2A8D" w:rsidRDefault="00BC2A8D" w:rsidP="00BC2A8D">
      <w:pPr>
        <w:pStyle w:val="ListParagraph"/>
        <w:rPr>
          <w:rFonts w:ascii="Arial" w:hAnsi="Arial" w:cs="Arial"/>
          <w:sz w:val="20"/>
          <w:szCs w:val="20"/>
          <w:lang w:val="en-GB"/>
        </w:rPr>
      </w:pPr>
    </w:p>
    <w:p w14:paraId="4FDDF8F9" w14:textId="3602CDB1" w:rsidR="005B7F3C" w:rsidRDefault="00680AC8" w:rsidP="00E75D88">
      <w:pPr>
        <w:pStyle w:val="ListParagraph"/>
        <w:numPr>
          <w:ilvl w:val="0"/>
          <w:numId w:val="2"/>
        </w:numPr>
        <w:spacing w:after="0" w:line="240" w:lineRule="auto"/>
        <w:ind w:left="567" w:hanging="567"/>
        <w:jc w:val="both"/>
        <w:rPr>
          <w:rFonts w:ascii="Arial" w:hAnsi="Arial" w:cs="Arial"/>
          <w:sz w:val="20"/>
          <w:szCs w:val="20"/>
          <w:lang w:val="en-GB"/>
        </w:rPr>
      </w:pPr>
      <w:r w:rsidRPr="00E75D88">
        <w:rPr>
          <w:rFonts w:ascii="Arial" w:hAnsi="Arial" w:cs="Arial"/>
          <w:sz w:val="20"/>
          <w:szCs w:val="20"/>
          <w:lang w:val="en-GB"/>
        </w:rPr>
        <w:t xml:space="preserve">Infobip is required to </w:t>
      </w:r>
      <w:r w:rsidR="00FD6084" w:rsidRPr="00E75D88">
        <w:rPr>
          <w:rFonts w:ascii="Arial" w:hAnsi="Arial" w:cs="Arial"/>
          <w:sz w:val="20"/>
          <w:szCs w:val="20"/>
          <w:lang w:val="en-GB"/>
        </w:rPr>
        <w:t>comply with all directions</w:t>
      </w:r>
      <w:r w:rsidR="00A90B69" w:rsidRPr="00E75D88">
        <w:rPr>
          <w:rFonts w:ascii="Arial" w:hAnsi="Arial" w:cs="Arial"/>
          <w:sz w:val="20"/>
          <w:szCs w:val="20"/>
          <w:lang w:val="en-GB"/>
        </w:rPr>
        <w:t xml:space="preserve"> and instructions</w:t>
      </w:r>
      <w:r w:rsidR="00FD6084" w:rsidRPr="00E75D88">
        <w:rPr>
          <w:rFonts w:ascii="Arial" w:hAnsi="Arial" w:cs="Arial"/>
          <w:sz w:val="20"/>
          <w:szCs w:val="20"/>
          <w:lang w:val="en-GB"/>
        </w:rPr>
        <w:t xml:space="preserve"> imposed by IMDA and SGNIC</w:t>
      </w:r>
      <w:r w:rsidR="00E10579" w:rsidRPr="00E75D88">
        <w:rPr>
          <w:rFonts w:ascii="Arial" w:hAnsi="Arial" w:cs="Arial"/>
          <w:sz w:val="20"/>
          <w:szCs w:val="20"/>
          <w:lang w:val="en-GB"/>
        </w:rPr>
        <w:t xml:space="preserve"> from time to time</w:t>
      </w:r>
      <w:r w:rsidR="00A90B69" w:rsidRPr="00E75D88">
        <w:rPr>
          <w:rFonts w:ascii="Arial" w:hAnsi="Arial" w:cs="Arial"/>
          <w:sz w:val="20"/>
          <w:szCs w:val="20"/>
          <w:lang w:val="en-GB"/>
        </w:rPr>
        <w:t xml:space="preserve"> in providing this Common SID service to the Company.</w:t>
      </w:r>
      <w:r w:rsidR="00972285" w:rsidRPr="00E75D88">
        <w:rPr>
          <w:rFonts w:ascii="Arial" w:hAnsi="Arial" w:cs="Arial"/>
          <w:sz w:val="20"/>
          <w:szCs w:val="20"/>
          <w:lang w:val="en-GB"/>
        </w:rPr>
        <w:t xml:space="preserve"> </w:t>
      </w:r>
      <w:r w:rsidR="00FD6084" w:rsidRPr="00E75D88">
        <w:rPr>
          <w:rFonts w:ascii="Arial" w:hAnsi="Arial" w:cs="Arial"/>
          <w:sz w:val="20"/>
          <w:szCs w:val="20"/>
          <w:lang w:val="en-GB"/>
        </w:rPr>
        <w:t>In this regard</w:t>
      </w:r>
      <w:r w:rsidR="00972285" w:rsidRPr="00E75D88">
        <w:rPr>
          <w:rFonts w:ascii="Arial" w:hAnsi="Arial" w:cs="Arial"/>
          <w:sz w:val="20"/>
          <w:szCs w:val="20"/>
          <w:lang w:val="en-GB"/>
        </w:rPr>
        <w:t xml:space="preserve">, the </w:t>
      </w:r>
      <w:r w:rsidR="00744185" w:rsidRPr="00E75D88">
        <w:rPr>
          <w:rFonts w:ascii="Arial" w:hAnsi="Arial" w:cs="Arial"/>
          <w:sz w:val="20"/>
          <w:szCs w:val="20"/>
          <w:lang w:val="en-GB"/>
        </w:rPr>
        <w:t>Company shall provide all reasonable assistance to Infobip, including providing</w:t>
      </w:r>
      <w:r w:rsidR="00B0215D" w:rsidRPr="00E75D88">
        <w:rPr>
          <w:rFonts w:ascii="Arial" w:hAnsi="Arial" w:cs="Arial"/>
          <w:sz w:val="20"/>
          <w:szCs w:val="20"/>
          <w:lang w:val="en-GB"/>
        </w:rPr>
        <w:t xml:space="preserve"> copies of relevant documentation or</w:t>
      </w:r>
      <w:r w:rsidR="00744185" w:rsidRPr="00E75D88">
        <w:rPr>
          <w:rFonts w:ascii="Arial" w:hAnsi="Arial" w:cs="Arial"/>
          <w:sz w:val="20"/>
          <w:szCs w:val="20"/>
          <w:lang w:val="en-GB"/>
        </w:rPr>
        <w:t xml:space="preserve"> information in connection with </w:t>
      </w:r>
      <w:r w:rsidR="00EA5421" w:rsidRPr="00E75D88">
        <w:rPr>
          <w:rFonts w:ascii="Arial" w:hAnsi="Arial" w:cs="Arial"/>
          <w:sz w:val="20"/>
          <w:szCs w:val="20"/>
          <w:lang w:val="en-GB"/>
        </w:rPr>
        <w:t>Infobip’s compliance with any</w:t>
      </w:r>
      <w:r w:rsidR="00B0215D" w:rsidRPr="00E75D88">
        <w:rPr>
          <w:rFonts w:ascii="Arial" w:hAnsi="Arial" w:cs="Arial"/>
          <w:sz w:val="20"/>
          <w:szCs w:val="20"/>
          <w:lang w:val="en-GB"/>
        </w:rPr>
        <w:t xml:space="preserve"> directions, instructions,</w:t>
      </w:r>
      <w:r w:rsidR="00EA5421" w:rsidRPr="00E75D88">
        <w:rPr>
          <w:rFonts w:ascii="Arial" w:hAnsi="Arial" w:cs="Arial"/>
          <w:sz w:val="20"/>
          <w:szCs w:val="20"/>
          <w:lang w:val="en-GB"/>
        </w:rPr>
        <w:t xml:space="preserve"> </w:t>
      </w:r>
      <w:r w:rsidR="00E75D88" w:rsidRPr="00E75D88">
        <w:rPr>
          <w:rFonts w:ascii="Arial" w:hAnsi="Arial" w:cs="Arial"/>
          <w:sz w:val="20"/>
          <w:szCs w:val="20"/>
          <w:lang w:val="en-GB"/>
        </w:rPr>
        <w:t>requirements,</w:t>
      </w:r>
      <w:r w:rsidR="00EA5421" w:rsidRPr="00E75D88">
        <w:rPr>
          <w:rFonts w:ascii="Arial" w:hAnsi="Arial" w:cs="Arial"/>
          <w:sz w:val="20"/>
          <w:szCs w:val="20"/>
          <w:lang w:val="en-GB"/>
        </w:rPr>
        <w:t xml:space="preserve"> or conditions which are at any time imposed by IMDA and SGNIC</w:t>
      </w:r>
      <w:r w:rsidR="00E75D88" w:rsidRPr="00E75D88">
        <w:rPr>
          <w:rFonts w:ascii="Arial" w:hAnsi="Arial" w:cs="Arial"/>
          <w:sz w:val="20"/>
          <w:szCs w:val="20"/>
          <w:lang w:val="en-GB"/>
        </w:rPr>
        <w:t xml:space="preserve"> and which are applicable to or affect</w:t>
      </w:r>
      <w:r w:rsidR="00822E55">
        <w:rPr>
          <w:rFonts w:ascii="Arial" w:hAnsi="Arial" w:cs="Arial"/>
          <w:sz w:val="20"/>
          <w:szCs w:val="20"/>
          <w:lang w:val="en-GB"/>
        </w:rPr>
        <w:t>s</w:t>
      </w:r>
      <w:r w:rsidR="00E75D88" w:rsidRPr="00E75D88">
        <w:rPr>
          <w:rFonts w:ascii="Arial" w:hAnsi="Arial" w:cs="Arial"/>
          <w:sz w:val="20"/>
          <w:szCs w:val="20"/>
          <w:lang w:val="en-GB"/>
        </w:rPr>
        <w:t xml:space="preserve"> the Common SID service.</w:t>
      </w:r>
    </w:p>
    <w:p w14:paraId="5FB852C5" w14:textId="77777777" w:rsidR="00A14ECF" w:rsidRDefault="00A14ECF" w:rsidP="00A14ECF">
      <w:pPr>
        <w:pStyle w:val="ListParagraph"/>
        <w:spacing w:after="0" w:line="240" w:lineRule="auto"/>
        <w:ind w:left="567"/>
        <w:jc w:val="both"/>
        <w:rPr>
          <w:rFonts w:ascii="Arial" w:hAnsi="Arial" w:cs="Arial"/>
          <w:sz w:val="20"/>
          <w:szCs w:val="20"/>
          <w:lang w:val="en-GB"/>
        </w:rPr>
      </w:pPr>
    </w:p>
    <w:p w14:paraId="4DE632CD" w14:textId="6FFB39E6" w:rsidR="00A14ECF" w:rsidRDefault="00A14ECF" w:rsidP="00E75D88">
      <w:pPr>
        <w:pStyle w:val="ListParagraph"/>
        <w:numPr>
          <w:ilvl w:val="0"/>
          <w:numId w:val="2"/>
        </w:numPr>
        <w:spacing w:after="0" w:line="240" w:lineRule="auto"/>
        <w:ind w:left="567" w:hanging="567"/>
        <w:jc w:val="both"/>
        <w:rPr>
          <w:rFonts w:ascii="Arial" w:hAnsi="Arial" w:cs="Arial"/>
          <w:sz w:val="20"/>
          <w:szCs w:val="20"/>
          <w:lang w:val="en-GB"/>
        </w:rPr>
      </w:pPr>
      <w:r>
        <w:rPr>
          <w:rFonts w:ascii="Arial" w:hAnsi="Arial" w:cs="Arial"/>
          <w:sz w:val="20"/>
          <w:szCs w:val="20"/>
          <w:lang w:val="en-GB"/>
        </w:rPr>
        <w:t>T</w:t>
      </w:r>
      <w:r w:rsidR="00916B85">
        <w:rPr>
          <w:rFonts w:ascii="Arial" w:hAnsi="Arial" w:cs="Arial"/>
          <w:sz w:val="20"/>
          <w:szCs w:val="20"/>
          <w:lang w:val="en-GB"/>
        </w:rPr>
        <w:t>h</w:t>
      </w:r>
      <w:r w:rsidR="007A33E5">
        <w:rPr>
          <w:rFonts w:ascii="Arial" w:hAnsi="Arial" w:cs="Arial"/>
          <w:sz w:val="20"/>
          <w:szCs w:val="20"/>
          <w:lang w:val="en-GB"/>
        </w:rPr>
        <w:t>e OTP SMS templates which will be used to sen</w:t>
      </w:r>
      <w:r w:rsidR="006E5DD2">
        <w:rPr>
          <w:rFonts w:ascii="Arial" w:hAnsi="Arial" w:cs="Arial"/>
          <w:sz w:val="20"/>
          <w:szCs w:val="20"/>
          <w:lang w:val="en-GB"/>
        </w:rPr>
        <w:t xml:space="preserve">d OTP SMS using </w:t>
      </w:r>
      <w:r w:rsidR="00B04D46">
        <w:rPr>
          <w:rFonts w:ascii="Arial" w:hAnsi="Arial" w:cs="Arial"/>
          <w:sz w:val="20"/>
          <w:szCs w:val="20"/>
          <w:lang w:val="en-GB"/>
        </w:rPr>
        <w:t>the Common SID on behalf of the Company are as follows</w:t>
      </w:r>
      <w:r w:rsidR="006E5DD2">
        <w:rPr>
          <w:rFonts w:ascii="Arial" w:hAnsi="Arial" w:cs="Arial"/>
          <w:sz w:val="20"/>
          <w:szCs w:val="20"/>
          <w:lang w:val="en-GB"/>
        </w:rPr>
        <w:t>:</w:t>
      </w:r>
    </w:p>
    <w:p w14:paraId="14FA28A5" w14:textId="77777777" w:rsidR="00D42273" w:rsidRDefault="00D42273" w:rsidP="006E5DD2">
      <w:pPr>
        <w:pStyle w:val="ListParagraph"/>
        <w:rPr>
          <w:rFonts w:ascii="Arial" w:hAnsi="Arial" w:cs="Arial"/>
          <w:sz w:val="20"/>
          <w:szCs w:val="20"/>
          <w:lang w:val="en-GB"/>
        </w:rPr>
      </w:pPr>
    </w:p>
    <w:p w14:paraId="47EA8BBC" w14:textId="719C5C63" w:rsidR="00D42273" w:rsidRPr="00D42273" w:rsidRDefault="00D42273" w:rsidP="00D42273">
      <w:pPr>
        <w:rPr>
          <w:rFonts w:ascii="Arial" w:hAnsi="Arial" w:cs="Arial"/>
          <w:sz w:val="20"/>
          <w:szCs w:val="20"/>
          <w:lang w:val="en-GB"/>
        </w:rPr>
      </w:pPr>
      <w:r>
        <w:rPr>
          <w:rFonts w:ascii="Arial" w:hAnsi="Arial" w:cs="Arial"/>
          <w:sz w:val="20"/>
          <w:szCs w:val="20"/>
          <w:lang w:val="en-GB"/>
        </w:rPr>
        <w:br w:type="page"/>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4A47A1" w:rsidRPr="004A47A1" w14:paraId="520E8469" w14:textId="77777777" w:rsidTr="004A47A1">
        <w:trPr>
          <w:trHeight w:val="433"/>
        </w:trPr>
        <w:tc>
          <w:tcPr>
            <w:tcW w:w="8505" w:type="dxa"/>
            <w:vMerge w:val="restart"/>
            <w:vAlign w:val="center"/>
          </w:tcPr>
          <w:p w14:paraId="34CDB110" w14:textId="161B22D8" w:rsidR="004A47A1" w:rsidRPr="004A47A1" w:rsidRDefault="004A47A1" w:rsidP="001E156C">
            <w:pPr>
              <w:spacing w:after="0"/>
              <w:ind w:right="4"/>
              <w:jc w:val="center"/>
              <w:rPr>
                <w:rFonts w:ascii="Arial" w:eastAsia="Questrial" w:hAnsi="Arial" w:cs="Arial"/>
                <w:b/>
                <w:sz w:val="20"/>
                <w:szCs w:val="20"/>
                <w:lang w:val="en-GB"/>
              </w:rPr>
            </w:pPr>
            <w:r>
              <w:rPr>
                <w:rFonts w:ascii="Arial" w:eastAsia="Questrial" w:hAnsi="Arial" w:cs="Arial"/>
                <w:b/>
                <w:sz w:val="20"/>
                <w:szCs w:val="20"/>
                <w:lang w:val="en-GB"/>
              </w:rPr>
              <w:lastRenderedPageBreak/>
              <w:t>OTP SMS</w:t>
            </w:r>
            <w:r w:rsidRPr="004A47A1">
              <w:rPr>
                <w:rFonts w:ascii="Arial" w:eastAsia="Questrial" w:hAnsi="Arial" w:cs="Arial"/>
                <w:b/>
                <w:sz w:val="20"/>
                <w:szCs w:val="20"/>
                <w:lang w:val="en-GB"/>
              </w:rPr>
              <w:t xml:space="preserve"> templates</w:t>
            </w:r>
          </w:p>
        </w:tc>
      </w:tr>
      <w:tr w:rsidR="004A47A1" w:rsidRPr="004A47A1" w14:paraId="526FC705" w14:textId="77777777" w:rsidTr="004A47A1">
        <w:trPr>
          <w:trHeight w:val="433"/>
        </w:trPr>
        <w:tc>
          <w:tcPr>
            <w:tcW w:w="8505" w:type="dxa"/>
            <w:vMerge/>
            <w:vAlign w:val="center"/>
          </w:tcPr>
          <w:p w14:paraId="11FA8292" w14:textId="77777777" w:rsidR="004A47A1" w:rsidRPr="004A47A1" w:rsidRDefault="004A47A1" w:rsidP="00D7212B">
            <w:pPr>
              <w:widowControl w:val="0"/>
              <w:ind w:right="4"/>
              <w:rPr>
                <w:rFonts w:ascii="Arial" w:eastAsia="Montserrat" w:hAnsi="Arial" w:cs="Arial"/>
                <w:b/>
                <w:sz w:val="20"/>
                <w:szCs w:val="20"/>
                <w:lang w:val="en-GB"/>
              </w:rPr>
            </w:pPr>
          </w:p>
        </w:tc>
      </w:tr>
      <w:tr w:rsidR="004A47A1" w:rsidRPr="004A47A1" w14:paraId="300FC973" w14:textId="77777777" w:rsidTr="004A47A1">
        <w:tc>
          <w:tcPr>
            <w:tcW w:w="8505" w:type="dxa"/>
          </w:tcPr>
          <w:p w14:paraId="2532FC8F" w14:textId="14D65924" w:rsidR="004A47A1" w:rsidRPr="004A47A1" w:rsidRDefault="004A47A1" w:rsidP="00D7212B">
            <w:pPr>
              <w:ind w:right="4"/>
              <w:rPr>
                <w:rFonts w:ascii="Arial" w:eastAsia="Questrial" w:hAnsi="Arial" w:cs="Arial"/>
                <w:color w:val="000000" w:themeColor="text1"/>
                <w:sz w:val="20"/>
                <w:szCs w:val="20"/>
                <w:lang w:val="en-GB"/>
              </w:rPr>
            </w:pPr>
          </w:p>
        </w:tc>
      </w:tr>
      <w:tr w:rsidR="004A47A1" w:rsidRPr="004A47A1" w14:paraId="455EE390" w14:textId="77777777" w:rsidTr="004A47A1">
        <w:tc>
          <w:tcPr>
            <w:tcW w:w="8505" w:type="dxa"/>
          </w:tcPr>
          <w:p w14:paraId="68B00FE6" w14:textId="7E267DBC" w:rsidR="004A47A1" w:rsidRPr="004A47A1" w:rsidRDefault="004A47A1" w:rsidP="00D7212B">
            <w:pPr>
              <w:ind w:right="4"/>
              <w:jc w:val="both"/>
              <w:rPr>
                <w:rFonts w:ascii="Arial" w:eastAsia="Questrial" w:hAnsi="Arial" w:cs="Arial"/>
                <w:color w:val="000000" w:themeColor="text1"/>
                <w:sz w:val="20"/>
                <w:szCs w:val="20"/>
                <w:lang w:val="en-GB"/>
              </w:rPr>
            </w:pPr>
          </w:p>
        </w:tc>
      </w:tr>
      <w:tr w:rsidR="00D32C05" w:rsidRPr="004A47A1" w14:paraId="550473FD" w14:textId="77777777" w:rsidTr="004A47A1">
        <w:tc>
          <w:tcPr>
            <w:tcW w:w="8505" w:type="dxa"/>
          </w:tcPr>
          <w:p w14:paraId="69F77305" w14:textId="77777777" w:rsidR="00D32C05" w:rsidRPr="004A47A1" w:rsidRDefault="00D32C05" w:rsidP="00D7212B">
            <w:pPr>
              <w:ind w:right="4"/>
              <w:jc w:val="both"/>
              <w:rPr>
                <w:rFonts w:ascii="Arial" w:eastAsia="Questrial" w:hAnsi="Arial" w:cs="Arial"/>
                <w:color w:val="000000" w:themeColor="text1"/>
                <w:sz w:val="20"/>
                <w:szCs w:val="20"/>
                <w:lang w:val="en-GB"/>
              </w:rPr>
            </w:pPr>
          </w:p>
        </w:tc>
      </w:tr>
    </w:tbl>
    <w:p w14:paraId="41757E98" w14:textId="77777777" w:rsidR="006E5DD2" w:rsidRPr="004A47A1" w:rsidRDefault="006E5DD2" w:rsidP="006E5DD2">
      <w:pPr>
        <w:pStyle w:val="ListParagraph"/>
        <w:spacing w:after="0" w:line="240" w:lineRule="auto"/>
        <w:ind w:left="567"/>
        <w:jc w:val="both"/>
        <w:rPr>
          <w:rFonts w:ascii="Arial" w:hAnsi="Arial" w:cs="Arial"/>
          <w:sz w:val="20"/>
          <w:szCs w:val="20"/>
        </w:rPr>
      </w:pPr>
    </w:p>
    <w:p w14:paraId="5BA6FCC8" w14:textId="0571B6B3" w:rsidR="00D32C05" w:rsidRDefault="009F6DC6" w:rsidP="004B61FC">
      <w:pPr>
        <w:pStyle w:val="ListParagraph"/>
        <w:numPr>
          <w:ilvl w:val="0"/>
          <w:numId w:val="2"/>
        </w:numPr>
        <w:spacing w:after="0" w:line="240" w:lineRule="auto"/>
        <w:ind w:left="567" w:hanging="567"/>
        <w:jc w:val="both"/>
        <w:rPr>
          <w:rFonts w:ascii="Arial" w:hAnsi="Arial" w:cs="Arial"/>
          <w:sz w:val="20"/>
          <w:szCs w:val="20"/>
          <w:lang w:val="en-GB"/>
        </w:rPr>
      </w:pPr>
      <w:r w:rsidRPr="0DE7472A">
        <w:rPr>
          <w:rFonts w:ascii="Arial" w:hAnsi="Arial" w:cs="Arial"/>
          <w:sz w:val="20"/>
          <w:szCs w:val="20"/>
          <w:lang w:val="en-GB"/>
        </w:rPr>
        <w:t>Th</w:t>
      </w:r>
      <w:r w:rsidR="00E21243" w:rsidRPr="0DE7472A">
        <w:rPr>
          <w:rFonts w:ascii="Arial" w:hAnsi="Arial" w:cs="Arial"/>
          <w:sz w:val="20"/>
          <w:szCs w:val="20"/>
          <w:lang w:val="en-GB"/>
        </w:rPr>
        <w:t>is</w:t>
      </w:r>
      <w:r w:rsidRPr="0DE7472A">
        <w:rPr>
          <w:rFonts w:ascii="Arial" w:hAnsi="Arial" w:cs="Arial"/>
          <w:sz w:val="20"/>
          <w:szCs w:val="20"/>
          <w:lang w:val="en-GB"/>
        </w:rPr>
        <w:t xml:space="preserve"> Common SID service shall be offered</w:t>
      </w:r>
      <w:r w:rsidR="00B04D46" w:rsidRPr="0DE7472A">
        <w:rPr>
          <w:rFonts w:ascii="Arial" w:hAnsi="Arial" w:cs="Arial"/>
          <w:sz w:val="20"/>
          <w:szCs w:val="20"/>
          <w:lang w:val="en-GB"/>
        </w:rPr>
        <w:t xml:space="preserve"> by Infobip to the Company</w:t>
      </w:r>
      <w:r w:rsidRPr="0DE7472A">
        <w:rPr>
          <w:rFonts w:ascii="Arial" w:hAnsi="Arial" w:cs="Arial"/>
          <w:sz w:val="20"/>
          <w:szCs w:val="20"/>
          <w:lang w:val="en-GB"/>
        </w:rPr>
        <w:t xml:space="preserve"> </w:t>
      </w:r>
      <w:r w:rsidR="359DBD2D" w:rsidRPr="1F6CC33D">
        <w:rPr>
          <w:rFonts w:ascii="Arial" w:hAnsi="Arial" w:cs="Arial"/>
          <w:sz w:val="20"/>
          <w:szCs w:val="20"/>
          <w:lang w:val="en-GB"/>
        </w:rPr>
        <w:t xml:space="preserve">and shall remain </w:t>
      </w:r>
      <w:r w:rsidR="359DBD2D" w:rsidRPr="675066C8">
        <w:rPr>
          <w:rFonts w:ascii="Arial" w:hAnsi="Arial" w:cs="Arial"/>
          <w:sz w:val="20"/>
          <w:szCs w:val="20"/>
          <w:lang w:val="en-GB"/>
        </w:rPr>
        <w:t>in effect</w:t>
      </w:r>
      <w:r w:rsidR="359DBD2D" w:rsidRPr="2D0102B5">
        <w:rPr>
          <w:rFonts w:ascii="Arial" w:hAnsi="Arial" w:cs="Arial"/>
          <w:sz w:val="20"/>
          <w:szCs w:val="20"/>
          <w:lang w:val="en-GB"/>
        </w:rPr>
        <w:t xml:space="preserve"> </w:t>
      </w:r>
      <w:r w:rsidR="359DBD2D" w:rsidRPr="760662D4">
        <w:rPr>
          <w:rFonts w:ascii="Arial" w:hAnsi="Arial" w:cs="Arial"/>
          <w:sz w:val="20"/>
          <w:szCs w:val="20"/>
          <w:lang w:val="en-GB"/>
        </w:rPr>
        <w:t xml:space="preserve">unless </w:t>
      </w:r>
      <w:r w:rsidR="0021270C">
        <w:rPr>
          <w:rFonts w:ascii="Arial" w:hAnsi="Arial" w:cs="Arial"/>
          <w:sz w:val="20"/>
          <w:szCs w:val="20"/>
          <w:lang w:val="en-GB"/>
        </w:rPr>
        <w:t>suspended</w:t>
      </w:r>
      <w:r w:rsidR="006252F9">
        <w:rPr>
          <w:rFonts w:ascii="Arial" w:hAnsi="Arial" w:cs="Arial"/>
          <w:sz w:val="20"/>
          <w:szCs w:val="20"/>
          <w:lang w:val="en-GB"/>
        </w:rPr>
        <w:t xml:space="preserve"> or revoked</w:t>
      </w:r>
      <w:r w:rsidR="00E002C0">
        <w:rPr>
          <w:rFonts w:ascii="Arial" w:hAnsi="Arial" w:cs="Arial"/>
          <w:sz w:val="20"/>
          <w:szCs w:val="20"/>
          <w:lang w:val="en-GB"/>
        </w:rPr>
        <w:t xml:space="preserve"> by Infobip</w:t>
      </w:r>
      <w:r w:rsidR="006E7DB4">
        <w:rPr>
          <w:rFonts w:ascii="Arial" w:hAnsi="Arial" w:cs="Arial"/>
          <w:sz w:val="20"/>
          <w:szCs w:val="20"/>
          <w:lang w:val="en-GB"/>
        </w:rPr>
        <w:t xml:space="preserve"> in writing (via email) to the Company</w:t>
      </w:r>
      <w:r w:rsidR="12D39BCB" w:rsidRPr="2E7F182D">
        <w:rPr>
          <w:rFonts w:ascii="Arial" w:hAnsi="Arial" w:cs="Arial"/>
          <w:sz w:val="20"/>
          <w:szCs w:val="20"/>
          <w:lang w:val="en-GB"/>
        </w:rPr>
        <w:t>.</w:t>
      </w:r>
    </w:p>
    <w:p w14:paraId="59760100" w14:textId="77777777" w:rsidR="00D42273" w:rsidRPr="00D42273" w:rsidRDefault="00D42273" w:rsidP="00D42273">
      <w:pPr>
        <w:pStyle w:val="ListParagraph"/>
        <w:spacing w:after="0" w:line="240" w:lineRule="auto"/>
        <w:ind w:left="567"/>
        <w:jc w:val="both"/>
        <w:rPr>
          <w:rFonts w:ascii="Arial" w:hAnsi="Arial" w:cs="Arial"/>
          <w:sz w:val="20"/>
          <w:szCs w:val="20"/>
          <w:lang w:val="en-GB"/>
        </w:rPr>
      </w:pPr>
    </w:p>
    <w:p w14:paraId="0CAAE8F1" w14:textId="26E288CE" w:rsidR="004B61FC" w:rsidRPr="006D5480" w:rsidRDefault="004B61FC" w:rsidP="004B61FC">
      <w:pPr>
        <w:jc w:val="both"/>
        <w:rPr>
          <w:rFonts w:ascii="Arial" w:hAnsi="Arial" w:cs="Arial"/>
          <w:sz w:val="20"/>
          <w:szCs w:val="20"/>
          <w:lang w:val="en-GB"/>
        </w:rPr>
      </w:pPr>
      <w:r w:rsidRPr="006D5480">
        <w:rPr>
          <w:rFonts w:ascii="Arial" w:hAnsi="Arial" w:cs="Arial"/>
          <w:sz w:val="20"/>
          <w:szCs w:val="20"/>
          <w:lang w:val="en-GB"/>
        </w:rPr>
        <w:t>By signing this LOA, the Company confirms that they have read and fully accepted all the terms and conditions stated within this LOA. To indicate their acceptance, the authorized representative of the Company will sign this LOA:</w:t>
      </w:r>
    </w:p>
    <w:p w14:paraId="13B71030" w14:textId="77777777" w:rsidR="004B61FC" w:rsidRPr="006D5480" w:rsidRDefault="004B61FC" w:rsidP="004B61FC">
      <w:pPr>
        <w:jc w:val="both"/>
        <w:rPr>
          <w:rFonts w:ascii="Arial" w:hAnsi="Arial" w:cs="Arial"/>
          <w:sz w:val="20"/>
          <w:szCs w:val="20"/>
          <w:lang w:val="en-GB"/>
        </w:rPr>
      </w:pPr>
      <w:r w:rsidRPr="006D5480">
        <w:rPr>
          <w:rFonts w:ascii="Arial" w:hAnsi="Arial" w:cs="Arial"/>
          <w:sz w:val="20"/>
          <w:szCs w:val="20"/>
          <w:lang w:val="en-GB"/>
        </w:rPr>
        <w:t>Submitted by:</w:t>
      </w:r>
    </w:p>
    <w:p w14:paraId="70F4C279" w14:textId="77777777" w:rsidR="004B61FC" w:rsidRPr="006D5480" w:rsidRDefault="004B61FC" w:rsidP="004B61FC">
      <w:pPr>
        <w:jc w:val="both"/>
        <w:rPr>
          <w:rFonts w:ascii="Arial" w:hAnsi="Arial" w:cs="Arial"/>
          <w:sz w:val="20"/>
          <w:szCs w:val="20"/>
          <w:lang w:val="en-GB"/>
        </w:rPr>
      </w:pPr>
    </w:p>
    <w:p w14:paraId="78D58F45" w14:textId="77777777" w:rsidR="004B61FC" w:rsidRPr="006D5480" w:rsidRDefault="004B61FC" w:rsidP="004B61FC">
      <w:pPr>
        <w:rPr>
          <w:rFonts w:ascii="Arial" w:hAnsi="Arial" w:cs="Arial"/>
          <w:sz w:val="20"/>
          <w:szCs w:val="20"/>
        </w:rPr>
      </w:pPr>
      <w:r w:rsidRPr="006D5480">
        <w:rPr>
          <w:rFonts w:ascii="Arial" w:hAnsi="Arial" w:cs="Arial"/>
          <w:sz w:val="20"/>
          <w:szCs w:val="20"/>
          <w:lang w:val="en-GB"/>
        </w:rPr>
        <w:t>_________________________</w:t>
      </w:r>
    </w:p>
    <w:p w14:paraId="33E638E3" w14:textId="77777777" w:rsidR="004B61FC" w:rsidRPr="006D5480" w:rsidRDefault="004B61FC" w:rsidP="004B61FC">
      <w:pPr>
        <w:spacing w:after="0"/>
        <w:jc w:val="both"/>
        <w:rPr>
          <w:rFonts w:ascii="Arial" w:hAnsi="Arial" w:cs="Arial"/>
          <w:sz w:val="20"/>
          <w:szCs w:val="20"/>
          <w:highlight w:val="yellow"/>
          <w:lang w:val="en-GB"/>
        </w:rPr>
      </w:pPr>
      <w:r w:rsidRPr="006D5480">
        <w:rPr>
          <w:rFonts w:ascii="Arial" w:hAnsi="Arial" w:cs="Arial"/>
          <w:sz w:val="20"/>
          <w:szCs w:val="20"/>
          <w:highlight w:val="yellow"/>
          <w:lang w:val="en-GB"/>
        </w:rPr>
        <w:t>[Full name of the Company’s authorized signatory]</w:t>
      </w:r>
    </w:p>
    <w:p w14:paraId="222128D2" w14:textId="77777777" w:rsidR="004B61FC" w:rsidRPr="006D5480" w:rsidRDefault="004B61FC" w:rsidP="004B61FC">
      <w:pPr>
        <w:spacing w:after="0"/>
        <w:jc w:val="both"/>
        <w:rPr>
          <w:rFonts w:ascii="Arial" w:hAnsi="Arial" w:cs="Arial"/>
          <w:sz w:val="20"/>
          <w:szCs w:val="20"/>
          <w:highlight w:val="yellow"/>
          <w:lang w:val="en-GB"/>
        </w:rPr>
      </w:pPr>
      <w:r w:rsidRPr="006D5480">
        <w:rPr>
          <w:rFonts w:ascii="Arial" w:hAnsi="Arial" w:cs="Arial"/>
          <w:sz w:val="20"/>
          <w:szCs w:val="20"/>
          <w:highlight w:val="yellow"/>
          <w:lang w:val="en-GB"/>
        </w:rPr>
        <w:t>[Title]</w:t>
      </w:r>
    </w:p>
    <w:p w14:paraId="6D27B749" w14:textId="77777777" w:rsidR="004B61FC" w:rsidRPr="006D5480" w:rsidRDefault="004B61FC" w:rsidP="004B61FC">
      <w:pPr>
        <w:spacing w:after="0"/>
        <w:jc w:val="both"/>
        <w:rPr>
          <w:rFonts w:ascii="Arial" w:hAnsi="Arial" w:cs="Arial"/>
          <w:sz w:val="20"/>
          <w:szCs w:val="20"/>
          <w:lang w:val="en-GB"/>
        </w:rPr>
      </w:pPr>
      <w:r w:rsidRPr="006D5480">
        <w:rPr>
          <w:rFonts w:ascii="Arial" w:hAnsi="Arial" w:cs="Arial"/>
          <w:sz w:val="20"/>
          <w:szCs w:val="20"/>
          <w:highlight w:val="yellow"/>
          <w:lang w:val="en-GB"/>
        </w:rPr>
        <w:t>[Company name</w:t>
      </w:r>
      <w:r w:rsidRPr="006D5480">
        <w:rPr>
          <w:rFonts w:ascii="Arial" w:hAnsi="Arial" w:cs="Arial"/>
          <w:sz w:val="20"/>
          <w:szCs w:val="20"/>
          <w:lang w:val="en-GB"/>
        </w:rPr>
        <w:t>]</w:t>
      </w:r>
    </w:p>
    <w:p w14:paraId="27AF51CC" w14:textId="77777777" w:rsidR="004B61FC" w:rsidRPr="006D5480" w:rsidRDefault="004B61FC" w:rsidP="004B61FC">
      <w:pPr>
        <w:jc w:val="both"/>
        <w:rPr>
          <w:rFonts w:ascii="Arial" w:hAnsi="Arial" w:cs="Arial"/>
          <w:sz w:val="20"/>
          <w:szCs w:val="20"/>
          <w:lang w:val="en-GB"/>
        </w:rPr>
      </w:pPr>
    </w:p>
    <w:p w14:paraId="58BA6EC6" w14:textId="6FE2B500" w:rsidR="008330DE" w:rsidRPr="00715E9D" w:rsidRDefault="008330DE" w:rsidP="004B61FC">
      <w:pPr>
        <w:spacing w:after="0" w:line="240" w:lineRule="auto"/>
        <w:rPr>
          <w:rFonts w:ascii="Arial" w:hAnsi="Arial" w:cs="Arial"/>
          <w:sz w:val="20"/>
          <w:szCs w:val="20"/>
          <w:lang w:val="en-GB"/>
        </w:rPr>
      </w:pPr>
    </w:p>
    <w:sectPr w:rsidR="008330DE" w:rsidRPr="00715E9D" w:rsidSect="00F413C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CE22" w14:textId="77777777" w:rsidR="009A75A7" w:rsidRDefault="009A75A7" w:rsidP="008330DE">
      <w:pPr>
        <w:spacing w:after="0" w:line="240" w:lineRule="auto"/>
      </w:pPr>
      <w:r>
        <w:separator/>
      </w:r>
    </w:p>
  </w:endnote>
  <w:endnote w:type="continuationSeparator" w:id="0">
    <w:p w14:paraId="7DBE62E5" w14:textId="77777777" w:rsidR="009A75A7" w:rsidRDefault="009A75A7" w:rsidP="008330DE">
      <w:pPr>
        <w:spacing w:after="0" w:line="240" w:lineRule="auto"/>
      </w:pPr>
      <w:r>
        <w:continuationSeparator/>
      </w:r>
    </w:p>
  </w:endnote>
  <w:endnote w:type="continuationNotice" w:id="1">
    <w:p w14:paraId="67EAF63A" w14:textId="77777777" w:rsidR="009A75A7" w:rsidRDefault="009A7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1EBA" w14:textId="49C588C6" w:rsidR="00D42273" w:rsidRPr="00D7212B" w:rsidRDefault="00D7212B" w:rsidP="00D7212B">
    <w:pPr>
      <w:pStyle w:val="Footer"/>
      <w:tabs>
        <w:tab w:val="clear" w:pos="4680"/>
        <w:tab w:val="clear" w:pos="9360"/>
        <w:tab w:val="left" w:pos="7914"/>
      </w:tabs>
      <w:jc w:val="right"/>
      <w:rPr>
        <w:rFonts w:ascii="Arial" w:hAnsi="Arial" w:cs="Arial"/>
        <w:sz w:val="16"/>
        <w:szCs w:val="16"/>
      </w:rPr>
    </w:pPr>
    <w:r w:rsidRPr="00D7212B">
      <w:rPr>
        <w:rFonts w:ascii="Arial" w:hAnsi="Arial" w:cs="Arial"/>
        <w:sz w:val="16"/>
        <w:szCs w:val="16"/>
      </w:rPr>
      <w:tab/>
    </w:r>
    <w:r w:rsidRPr="00D7212B">
      <w:rPr>
        <w:rFonts w:ascii="Arial" w:eastAsia="Arial" w:hAnsi="Arial" w:cs="Arial"/>
        <w:b/>
        <w:color w:val="A6A6A6"/>
        <w:sz w:val="16"/>
        <w:szCs w:val="16"/>
        <w:lang w:val="hr-HR"/>
      </w:rPr>
      <w:t xml:space="preserve">Page </w:t>
    </w:r>
    <w:r w:rsidRPr="00D7212B">
      <w:rPr>
        <w:rFonts w:ascii="Arial" w:eastAsia="Arial" w:hAnsi="Arial" w:cs="Arial"/>
        <w:b/>
        <w:color w:val="A6A6A6"/>
        <w:sz w:val="16"/>
        <w:szCs w:val="16"/>
        <w:lang w:val="hr-HR"/>
      </w:rPr>
      <w:fldChar w:fldCharType="begin"/>
    </w:r>
    <w:r w:rsidRPr="00D7212B">
      <w:rPr>
        <w:rFonts w:ascii="Arial" w:eastAsia="Arial" w:hAnsi="Arial" w:cs="Arial"/>
        <w:b/>
        <w:color w:val="A6A6A6"/>
        <w:sz w:val="16"/>
        <w:szCs w:val="16"/>
        <w:lang w:val="hr-HR"/>
      </w:rPr>
      <w:instrText xml:space="preserve"> PAGE   \* MERGEFORMAT </w:instrText>
    </w:r>
    <w:r w:rsidRPr="00D7212B">
      <w:rPr>
        <w:rFonts w:ascii="Arial" w:eastAsia="Arial" w:hAnsi="Arial" w:cs="Arial"/>
        <w:b/>
        <w:color w:val="A6A6A6"/>
        <w:sz w:val="16"/>
        <w:szCs w:val="16"/>
        <w:lang w:val="hr-HR"/>
      </w:rPr>
      <w:fldChar w:fldCharType="separate"/>
    </w:r>
    <w:r w:rsidRPr="00D7212B">
      <w:rPr>
        <w:rFonts w:ascii="Arial" w:eastAsia="Arial" w:hAnsi="Arial" w:cs="Arial"/>
        <w:b/>
        <w:color w:val="A6A6A6"/>
        <w:sz w:val="16"/>
        <w:szCs w:val="16"/>
        <w:lang w:val="hr-HR"/>
      </w:rPr>
      <w:t>3</w:t>
    </w:r>
    <w:r w:rsidRPr="00D7212B">
      <w:rPr>
        <w:rFonts w:ascii="Arial" w:eastAsia="Arial" w:hAnsi="Arial" w:cs="Arial"/>
        <w:b/>
        <w:noProof/>
        <w:color w:val="A6A6A6"/>
        <w:sz w:val="16"/>
        <w:szCs w:val="16"/>
        <w:lang w:val="hr-HR"/>
      </w:rPr>
      <w:fldChar w:fldCharType="end"/>
    </w:r>
    <w:r w:rsidRPr="00D7212B">
      <w:rPr>
        <w:rFonts w:ascii="Arial" w:eastAsia="Arial" w:hAnsi="Arial" w:cs="Arial"/>
        <w:b/>
        <w:color w:val="A6A6A6"/>
        <w:sz w:val="16"/>
        <w:szCs w:val="16"/>
        <w:lang w:val="hr-HR"/>
      </w:rPr>
      <w:t xml:space="preserve"> </w:t>
    </w:r>
    <w:r w:rsidRPr="00D7212B">
      <w:rPr>
        <w:rFonts w:ascii="Arial" w:eastAsia="Arial" w:hAnsi="Arial" w:cs="Arial"/>
        <w:b/>
        <w:color w:val="A6A6A6"/>
        <w:sz w:val="16"/>
        <w:szCs w:val="16"/>
      </w:rPr>
      <w:t>of</w:t>
    </w:r>
    <w:r w:rsidRPr="00D7212B">
      <w:rPr>
        <w:rFonts w:ascii="Arial" w:eastAsia="Arial" w:hAnsi="Arial" w:cs="Arial"/>
        <w:b/>
        <w:color w:val="A6A6A6"/>
        <w:sz w:val="16"/>
        <w:szCs w:val="16"/>
        <w:lang w:val="hr-HR"/>
      </w:rPr>
      <w:t xml:space="preserve"> </w:t>
    </w:r>
    <w:r w:rsidRPr="00D7212B">
      <w:rPr>
        <w:rFonts w:ascii="Arial" w:eastAsia="Arial" w:hAnsi="Arial" w:cs="Arial"/>
        <w:b/>
        <w:color w:val="A6A6A6"/>
        <w:sz w:val="16"/>
        <w:szCs w:val="16"/>
        <w:lang w:val="hr-HR"/>
      </w:rPr>
      <w:fldChar w:fldCharType="begin"/>
    </w:r>
    <w:r w:rsidRPr="00D7212B">
      <w:rPr>
        <w:rFonts w:ascii="Arial" w:eastAsia="Arial" w:hAnsi="Arial" w:cs="Arial"/>
        <w:b/>
        <w:color w:val="A6A6A6"/>
        <w:sz w:val="16"/>
        <w:szCs w:val="16"/>
        <w:lang w:val="hr-HR"/>
      </w:rPr>
      <w:instrText xml:space="preserve"> SECTIONPAGES  \# "0"  \* MERGEFORMAT </w:instrText>
    </w:r>
    <w:r w:rsidRPr="00D7212B">
      <w:rPr>
        <w:rFonts w:ascii="Arial" w:eastAsia="Arial" w:hAnsi="Arial" w:cs="Arial"/>
        <w:b/>
        <w:color w:val="A6A6A6"/>
        <w:sz w:val="16"/>
        <w:szCs w:val="16"/>
        <w:lang w:val="hr-HR"/>
      </w:rPr>
      <w:fldChar w:fldCharType="separate"/>
    </w:r>
    <w:r w:rsidR="007817AF">
      <w:rPr>
        <w:rFonts w:ascii="Arial" w:eastAsia="Arial" w:hAnsi="Arial" w:cs="Arial"/>
        <w:b/>
        <w:noProof/>
        <w:color w:val="A6A6A6"/>
        <w:sz w:val="16"/>
        <w:szCs w:val="16"/>
        <w:lang w:val="hr-HR"/>
      </w:rPr>
      <w:t>2</w:t>
    </w:r>
    <w:r w:rsidRPr="00D7212B">
      <w:rPr>
        <w:rFonts w:ascii="Arial" w:eastAsia="Arial" w:hAnsi="Arial" w:cs="Arial"/>
        <w:b/>
        <w:color w:val="A6A6A6"/>
        <w:sz w:val="16"/>
        <w:szCs w:val="16"/>
        <w:lang w:val="hr-H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EE11" w14:textId="77777777" w:rsidR="009A75A7" w:rsidRDefault="009A75A7" w:rsidP="008330DE">
      <w:pPr>
        <w:spacing w:after="0" w:line="240" w:lineRule="auto"/>
      </w:pPr>
      <w:r>
        <w:separator/>
      </w:r>
    </w:p>
  </w:footnote>
  <w:footnote w:type="continuationSeparator" w:id="0">
    <w:p w14:paraId="49A0B265" w14:textId="77777777" w:rsidR="009A75A7" w:rsidRDefault="009A75A7" w:rsidP="008330DE">
      <w:pPr>
        <w:spacing w:after="0" w:line="240" w:lineRule="auto"/>
      </w:pPr>
      <w:r>
        <w:continuationSeparator/>
      </w:r>
    </w:p>
  </w:footnote>
  <w:footnote w:type="continuationNotice" w:id="1">
    <w:p w14:paraId="5F0CA143" w14:textId="77777777" w:rsidR="009A75A7" w:rsidRDefault="009A7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2BBE" w14:textId="2369C893" w:rsidR="00E51C09" w:rsidRPr="006A2FD1" w:rsidRDefault="00E51C09" w:rsidP="00E51C09">
    <w:pPr>
      <w:spacing w:after="0" w:line="240" w:lineRule="auto"/>
      <w:jc w:val="center"/>
      <w:rPr>
        <w:rFonts w:ascii="Arial" w:hAnsi="Arial" w:cs="Arial"/>
        <w:sz w:val="20"/>
        <w:szCs w:val="20"/>
        <w:highlight w:val="yellow"/>
      </w:rPr>
    </w:pPr>
    <w:r w:rsidRPr="006A2FD1">
      <w:rPr>
        <w:rFonts w:ascii="Arial" w:hAnsi="Arial" w:cs="Arial"/>
        <w:sz w:val="20"/>
        <w:szCs w:val="20"/>
        <w:highlight w:val="yellow"/>
      </w:rPr>
      <w:t>&lt;</w:t>
    </w:r>
    <w:r>
      <w:rPr>
        <w:rFonts w:ascii="Arial" w:hAnsi="Arial" w:cs="Arial"/>
        <w:sz w:val="20"/>
        <w:szCs w:val="20"/>
        <w:highlight w:val="yellow"/>
      </w:rPr>
      <w:t xml:space="preserve">printed under </w:t>
    </w:r>
    <w:r w:rsidRPr="006A2FD1">
      <w:rPr>
        <w:rFonts w:ascii="Arial" w:hAnsi="Arial" w:cs="Arial"/>
        <w:sz w:val="20"/>
        <w:szCs w:val="20"/>
        <w:highlight w:val="yellow"/>
      </w:rPr>
      <w:t>Company</w:t>
    </w:r>
    <w:r w:rsidR="000C521C">
      <w:rPr>
        <w:rFonts w:ascii="Arial" w:hAnsi="Arial" w:cs="Arial"/>
        <w:sz w:val="20"/>
        <w:szCs w:val="20"/>
        <w:highlight w:val="yellow"/>
      </w:rPr>
      <w:t xml:space="preserve"> letterhead</w:t>
    </w:r>
    <w:r w:rsidRPr="006A2FD1">
      <w:rPr>
        <w:rFonts w:ascii="Arial" w:hAnsi="Arial" w:cs="Arial"/>
        <w:sz w:val="20"/>
        <w:szCs w:val="20"/>
        <w:highlight w:val="yellow"/>
      </w:rPr>
      <w:t>&gt;</w:t>
    </w:r>
  </w:p>
  <w:p w14:paraId="1EFEF030" w14:textId="77777777" w:rsidR="00E51C09" w:rsidRPr="00E51C09" w:rsidRDefault="00E51C09" w:rsidP="00E5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59B"/>
    <w:multiLevelType w:val="hybridMultilevel"/>
    <w:tmpl w:val="B614A1D2"/>
    <w:lvl w:ilvl="0" w:tplc="4280B68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7CC568C"/>
    <w:multiLevelType w:val="hybridMultilevel"/>
    <w:tmpl w:val="7CC64F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DFC32CD"/>
    <w:multiLevelType w:val="hybridMultilevel"/>
    <w:tmpl w:val="5D7A8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1558C"/>
    <w:multiLevelType w:val="hybridMultilevel"/>
    <w:tmpl w:val="97786822"/>
    <w:lvl w:ilvl="0" w:tplc="977297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1283C8D"/>
    <w:multiLevelType w:val="hybridMultilevel"/>
    <w:tmpl w:val="23221F1A"/>
    <w:lvl w:ilvl="0" w:tplc="A2948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15B54"/>
    <w:multiLevelType w:val="hybridMultilevel"/>
    <w:tmpl w:val="CCBA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011797">
    <w:abstractNumId w:val="1"/>
  </w:num>
  <w:num w:numId="2" w16cid:durableId="773092435">
    <w:abstractNumId w:val="0"/>
  </w:num>
  <w:num w:numId="3" w16cid:durableId="2053726368">
    <w:abstractNumId w:val="2"/>
  </w:num>
  <w:num w:numId="4" w16cid:durableId="1389064522">
    <w:abstractNumId w:val="5"/>
  </w:num>
  <w:num w:numId="5" w16cid:durableId="764303037">
    <w:abstractNumId w:val="3"/>
  </w:num>
  <w:num w:numId="6" w16cid:durableId="1070275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39"/>
    <w:rsid w:val="000006FE"/>
    <w:rsid w:val="00005418"/>
    <w:rsid w:val="00006057"/>
    <w:rsid w:val="00007912"/>
    <w:rsid w:val="00011B62"/>
    <w:rsid w:val="00036867"/>
    <w:rsid w:val="00044FF1"/>
    <w:rsid w:val="00062FE5"/>
    <w:rsid w:val="000638C9"/>
    <w:rsid w:val="00070463"/>
    <w:rsid w:val="00072A47"/>
    <w:rsid w:val="0007518B"/>
    <w:rsid w:val="000866C3"/>
    <w:rsid w:val="00093A46"/>
    <w:rsid w:val="000A1944"/>
    <w:rsid w:val="000B019D"/>
    <w:rsid w:val="000B7E1D"/>
    <w:rsid w:val="000C086F"/>
    <w:rsid w:val="000C2A81"/>
    <w:rsid w:val="000C521C"/>
    <w:rsid w:val="000D1B6A"/>
    <w:rsid w:val="000E4B0D"/>
    <w:rsid w:val="000F0DA2"/>
    <w:rsid w:val="001233B3"/>
    <w:rsid w:val="00126B42"/>
    <w:rsid w:val="00133998"/>
    <w:rsid w:val="00133E1D"/>
    <w:rsid w:val="00151049"/>
    <w:rsid w:val="00153D3C"/>
    <w:rsid w:val="00184DE9"/>
    <w:rsid w:val="00187C70"/>
    <w:rsid w:val="00193822"/>
    <w:rsid w:val="00194A66"/>
    <w:rsid w:val="001B3B37"/>
    <w:rsid w:val="001C2A33"/>
    <w:rsid w:val="001C520C"/>
    <w:rsid w:val="001C596C"/>
    <w:rsid w:val="001C767D"/>
    <w:rsid w:val="001E156C"/>
    <w:rsid w:val="001F0606"/>
    <w:rsid w:val="001F4EBE"/>
    <w:rsid w:val="0020186E"/>
    <w:rsid w:val="00211576"/>
    <w:rsid w:val="0021270C"/>
    <w:rsid w:val="00216115"/>
    <w:rsid w:val="00246EC0"/>
    <w:rsid w:val="002566DA"/>
    <w:rsid w:val="0025714D"/>
    <w:rsid w:val="00257642"/>
    <w:rsid w:val="00271952"/>
    <w:rsid w:val="00283B89"/>
    <w:rsid w:val="0029334C"/>
    <w:rsid w:val="00295FA1"/>
    <w:rsid w:val="002A71DB"/>
    <w:rsid w:val="002B125F"/>
    <w:rsid w:val="002B3269"/>
    <w:rsid w:val="002D0235"/>
    <w:rsid w:val="002D481C"/>
    <w:rsid w:val="002E0092"/>
    <w:rsid w:val="00312FEB"/>
    <w:rsid w:val="00331D32"/>
    <w:rsid w:val="00342C85"/>
    <w:rsid w:val="00344EBC"/>
    <w:rsid w:val="00347B73"/>
    <w:rsid w:val="0037337D"/>
    <w:rsid w:val="00386813"/>
    <w:rsid w:val="00390031"/>
    <w:rsid w:val="003A6C0A"/>
    <w:rsid w:val="003B5EBF"/>
    <w:rsid w:val="003D113B"/>
    <w:rsid w:val="003D207B"/>
    <w:rsid w:val="003E0A81"/>
    <w:rsid w:val="003F3AA7"/>
    <w:rsid w:val="003F6524"/>
    <w:rsid w:val="004056C6"/>
    <w:rsid w:val="00406EEB"/>
    <w:rsid w:val="0041190F"/>
    <w:rsid w:val="00423974"/>
    <w:rsid w:val="00434063"/>
    <w:rsid w:val="00440331"/>
    <w:rsid w:val="00457810"/>
    <w:rsid w:val="004A47A1"/>
    <w:rsid w:val="004B61FC"/>
    <w:rsid w:val="004E7A3A"/>
    <w:rsid w:val="004F4E87"/>
    <w:rsid w:val="004F66FE"/>
    <w:rsid w:val="0050176C"/>
    <w:rsid w:val="005059CD"/>
    <w:rsid w:val="0050669D"/>
    <w:rsid w:val="00525B20"/>
    <w:rsid w:val="005272CA"/>
    <w:rsid w:val="00535B17"/>
    <w:rsid w:val="00544891"/>
    <w:rsid w:val="005451B6"/>
    <w:rsid w:val="00552BBE"/>
    <w:rsid w:val="00562195"/>
    <w:rsid w:val="00572E78"/>
    <w:rsid w:val="00595108"/>
    <w:rsid w:val="005B02F1"/>
    <w:rsid w:val="005B7C0F"/>
    <w:rsid w:val="005B7F3C"/>
    <w:rsid w:val="005C6838"/>
    <w:rsid w:val="005F4774"/>
    <w:rsid w:val="006252F9"/>
    <w:rsid w:val="00626397"/>
    <w:rsid w:val="00627DA8"/>
    <w:rsid w:val="00632E57"/>
    <w:rsid w:val="00680AC8"/>
    <w:rsid w:val="006A2FD1"/>
    <w:rsid w:val="006A33EC"/>
    <w:rsid w:val="006C5933"/>
    <w:rsid w:val="006E277C"/>
    <w:rsid w:val="006E2DD6"/>
    <w:rsid w:val="006E5DD2"/>
    <w:rsid w:val="006E7DB4"/>
    <w:rsid w:val="007011D5"/>
    <w:rsid w:val="00704E0F"/>
    <w:rsid w:val="00710929"/>
    <w:rsid w:val="00715E9D"/>
    <w:rsid w:val="0072083D"/>
    <w:rsid w:val="00735BD5"/>
    <w:rsid w:val="00744185"/>
    <w:rsid w:val="00750827"/>
    <w:rsid w:val="00751AED"/>
    <w:rsid w:val="00756C63"/>
    <w:rsid w:val="00764A30"/>
    <w:rsid w:val="00765462"/>
    <w:rsid w:val="00775C60"/>
    <w:rsid w:val="007766F9"/>
    <w:rsid w:val="00777012"/>
    <w:rsid w:val="007817AF"/>
    <w:rsid w:val="007A1E9E"/>
    <w:rsid w:val="007A33E5"/>
    <w:rsid w:val="007B0DC3"/>
    <w:rsid w:val="007B4C73"/>
    <w:rsid w:val="007D46FC"/>
    <w:rsid w:val="007E50D1"/>
    <w:rsid w:val="007F2A64"/>
    <w:rsid w:val="007F6B1F"/>
    <w:rsid w:val="00822E55"/>
    <w:rsid w:val="008307A5"/>
    <w:rsid w:val="0083086F"/>
    <w:rsid w:val="008330DE"/>
    <w:rsid w:val="00851719"/>
    <w:rsid w:val="0085526F"/>
    <w:rsid w:val="00862186"/>
    <w:rsid w:val="008640AB"/>
    <w:rsid w:val="0087408D"/>
    <w:rsid w:val="00884411"/>
    <w:rsid w:val="00894AEE"/>
    <w:rsid w:val="008A161B"/>
    <w:rsid w:val="008B3110"/>
    <w:rsid w:val="008B46FE"/>
    <w:rsid w:val="008C7ED2"/>
    <w:rsid w:val="008E3C74"/>
    <w:rsid w:val="008F000E"/>
    <w:rsid w:val="008F516E"/>
    <w:rsid w:val="00913FA6"/>
    <w:rsid w:val="00916B85"/>
    <w:rsid w:val="00924231"/>
    <w:rsid w:val="00935976"/>
    <w:rsid w:val="00952260"/>
    <w:rsid w:val="00963527"/>
    <w:rsid w:val="009676FE"/>
    <w:rsid w:val="00972285"/>
    <w:rsid w:val="00986C4F"/>
    <w:rsid w:val="00994EBC"/>
    <w:rsid w:val="009A62E0"/>
    <w:rsid w:val="009A75A7"/>
    <w:rsid w:val="009B23F0"/>
    <w:rsid w:val="009B73F1"/>
    <w:rsid w:val="009E6EBC"/>
    <w:rsid w:val="009F302B"/>
    <w:rsid w:val="009F6DC6"/>
    <w:rsid w:val="009F7DA3"/>
    <w:rsid w:val="00A11026"/>
    <w:rsid w:val="00A14ECF"/>
    <w:rsid w:val="00A16A86"/>
    <w:rsid w:val="00A4330A"/>
    <w:rsid w:val="00A46ACF"/>
    <w:rsid w:val="00A50900"/>
    <w:rsid w:val="00A751D6"/>
    <w:rsid w:val="00A826CA"/>
    <w:rsid w:val="00A90B69"/>
    <w:rsid w:val="00A965AD"/>
    <w:rsid w:val="00AB2046"/>
    <w:rsid w:val="00AC48B0"/>
    <w:rsid w:val="00AE01D8"/>
    <w:rsid w:val="00AE1468"/>
    <w:rsid w:val="00AE3D6B"/>
    <w:rsid w:val="00AF2250"/>
    <w:rsid w:val="00B0215D"/>
    <w:rsid w:val="00B04D46"/>
    <w:rsid w:val="00B05709"/>
    <w:rsid w:val="00B23CED"/>
    <w:rsid w:val="00B24C16"/>
    <w:rsid w:val="00B3344A"/>
    <w:rsid w:val="00B36173"/>
    <w:rsid w:val="00B366DD"/>
    <w:rsid w:val="00B517B4"/>
    <w:rsid w:val="00B523CB"/>
    <w:rsid w:val="00B57A94"/>
    <w:rsid w:val="00B57E5F"/>
    <w:rsid w:val="00B851CA"/>
    <w:rsid w:val="00B905BA"/>
    <w:rsid w:val="00B927FC"/>
    <w:rsid w:val="00B9546E"/>
    <w:rsid w:val="00BB1C3F"/>
    <w:rsid w:val="00BB77C1"/>
    <w:rsid w:val="00BC2A8D"/>
    <w:rsid w:val="00BD0825"/>
    <w:rsid w:val="00BE36F5"/>
    <w:rsid w:val="00BE6262"/>
    <w:rsid w:val="00BE774E"/>
    <w:rsid w:val="00BF603E"/>
    <w:rsid w:val="00C01D84"/>
    <w:rsid w:val="00C156EE"/>
    <w:rsid w:val="00C4090A"/>
    <w:rsid w:val="00C773C7"/>
    <w:rsid w:val="00C80E26"/>
    <w:rsid w:val="00CA0696"/>
    <w:rsid w:val="00CA622C"/>
    <w:rsid w:val="00CB096F"/>
    <w:rsid w:val="00CB64B8"/>
    <w:rsid w:val="00CE756E"/>
    <w:rsid w:val="00CF3207"/>
    <w:rsid w:val="00CF3739"/>
    <w:rsid w:val="00D04680"/>
    <w:rsid w:val="00D04A8C"/>
    <w:rsid w:val="00D14A54"/>
    <w:rsid w:val="00D26C4F"/>
    <w:rsid w:val="00D302DB"/>
    <w:rsid w:val="00D32C05"/>
    <w:rsid w:val="00D35E57"/>
    <w:rsid w:val="00D42273"/>
    <w:rsid w:val="00D425BE"/>
    <w:rsid w:val="00D45A9E"/>
    <w:rsid w:val="00D4658D"/>
    <w:rsid w:val="00D53CC4"/>
    <w:rsid w:val="00D6310F"/>
    <w:rsid w:val="00D7212B"/>
    <w:rsid w:val="00D7286E"/>
    <w:rsid w:val="00DC0F41"/>
    <w:rsid w:val="00DE04B0"/>
    <w:rsid w:val="00DE07F4"/>
    <w:rsid w:val="00DE68FF"/>
    <w:rsid w:val="00E002C0"/>
    <w:rsid w:val="00E02A98"/>
    <w:rsid w:val="00E1036A"/>
    <w:rsid w:val="00E10579"/>
    <w:rsid w:val="00E10ABF"/>
    <w:rsid w:val="00E158E6"/>
    <w:rsid w:val="00E21243"/>
    <w:rsid w:val="00E32B25"/>
    <w:rsid w:val="00E43DE0"/>
    <w:rsid w:val="00E51C09"/>
    <w:rsid w:val="00E606E9"/>
    <w:rsid w:val="00E75D88"/>
    <w:rsid w:val="00E8336C"/>
    <w:rsid w:val="00E9786C"/>
    <w:rsid w:val="00EA189F"/>
    <w:rsid w:val="00EA5421"/>
    <w:rsid w:val="00EB0528"/>
    <w:rsid w:val="00EB0CA6"/>
    <w:rsid w:val="00EE0C17"/>
    <w:rsid w:val="00F00677"/>
    <w:rsid w:val="00F046B3"/>
    <w:rsid w:val="00F12B5F"/>
    <w:rsid w:val="00F14084"/>
    <w:rsid w:val="00F413C6"/>
    <w:rsid w:val="00F73094"/>
    <w:rsid w:val="00F76894"/>
    <w:rsid w:val="00F96EDE"/>
    <w:rsid w:val="00FA6094"/>
    <w:rsid w:val="00FD6084"/>
    <w:rsid w:val="00FF2ABA"/>
    <w:rsid w:val="00FF5E69"/>
    <w:rsid w:val="08F9F9E3"/>
    <w:rsid w:val="0DE7472A"/>
    <w:rsid w:val="100FB5E2"/>
    <w:rsid w:val="101B58B0"/>
    <w:rsid w:val="108B144A"/>
    <w:rsid w:val="12D39BCB"/>
    <w:rsid w:val="138BB61B"/>
    <w:rsid w:val="1F6CC33D"/>
    <w:rsid w:val="1FEDC776"/>
    <w:rsid w:val="207EA5C0"/>
    <w:rsid w:val="2547470E"/>
    <w:rsid w:val="2D0102B5"/>
    <w:rsid w:val="2E7F182D"/>
    <w:rsid w:val="359DBD2D"/>
    <w:rsid w:val="38340E1C"/>
    <w:rsid w:val="38B78D3A"/>
    <w:rsid w:val="3A5BAB20"/>
    <w:rsid w:val="42B0F86C"/>
    <w:rsid w:val="43D0BBC7"/>
    <w:rsid w:val="54ABDE9A"/>
    <w:rsid w:val="6413048A"/>
    <w:rsid w:val="65449B2F"/>
    <w:rsid w:val="66030E73"/>
    <w:rsid w:val="675066C8"/>
    <w:rsid w:val="69DFC74B"/>
    <w:rsid w:val="6DF46506"/>
    <w:rsid w:val="701805C1"/>
    <w:rsid w:val="71718FAC"/>
    <w:rsid w:val="75BE23F4"/>
    <w:rsid w:val="760662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6F03A"/>
  <w15:chartTrackingRefBased/>
  <w15:docId w15:val="{40B649C7-679B-4045-BC0F-86DE530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0DE"/>
    <w:pPr>
      <w:ind w:left="720"/>
      <w:contextualSpacing/>
    </w:pPr>
  </w:style>
  <w:style w:type="character" w:styleId="CommentReference">
    <w:name w:val="annotation reference"/>
    <w:basedOn w:val="DefaultParagraphFont"/>
    <w:uiPriority w:val="99"/>
    <w:semiHidden/>
    <w:unhideWhenUsed/>
    <w:rsid w:val="007B0DC3"/>
    <w:rPr>
      <w:sz w:val="16"/>
      <w:szCs w:val="16"/>
    </w:rPr>
  </w:style>
  <w:style w:type="paragraph" w:styleId="CommentText">
    <w:name w:val="annotation text"/>
    <w:basedOn w:val="Normal"/>
    <w:link w:val="CommentTextChar"/>
    <w:uiPriority w:val="99"/>
    <w:unhideWhenUsed/>
    <w:rsid w:val="007B0DC3"/>
    <w:pPr>
      <w:spacing w:line="240" w:lineRule="auto"/>
    </w:pPr>
    <w:rPr>
      <w:sz w:val="20"/>
      <w:szCs w:val="20"/>
    </w:rPr>
  </w:style>
  <w:style w:type="character" w:customStyle="1" w:styleId="CommentTextChar">
    <w:name w:val="Comment Text Char"/>
    <w:basedOn w:val="DefaultParagraphFont"/>
    <w:link w:val="CommentText"/>
    <w:uiPriority w:val="99"/>
    <w:rsid w:val="007B0DC3"/>
    <w:rPr>
      <w:sz w:val="20"/>
      <w:szCs w:val="20"/>
    </w:rPr>
  </w:style>
  <w:style w:type="paragraph" w:styleId="CommentSubject">
    <w:name w:val="annotation subject"/>
    <w:basedOn w:val="CommentText"/>
    <w:next w:val="CommentText"/>
    <w:link w:val="CommentSubjectChar"/>
    <w:uiPriority w:val="99"/>
    <w:semiHidden/>
    <w:unhideWhenUsed/>
    <w:rsid w:val="007B0DC3"/>
    <w:rPr>
      <w:b/>
      <w:bCs/>
    </w:rPr>
  </w:style>
  <w:style w:type="character" w:customStyle="1" w:styleId="CommentSubjectChar">
    <w:name w:val="Comment Subject Char"/>
    <w:basedOn w:val="CommentTextChar"/>
    <w:link w:val="CommentSubject"/>
    <w:uiPriority w:val="99"/>
    <w:semiHidden/>
    <w:rsid w:val="007B0DC3"/>
    <w:rPr>
      <w:b/>
      <w:bCs/>
      <w:sz w:val="20"/>
      <w:szCs w:val="20"/>
    </w:rPr>
  </w:style>
  <w:style w:type="paragraph" w:styleId="Revision">
    <w:name w:val="Revision"/>
    <w:hidden/>
    <w:uiPriority w:val="99"/>
    <w:semiHidden/>
    <w:rsid w:val="007B0DC3"/>
    <w:pPr>
      <w:spacing w:after="0" w:line="240" w:lineRule="auto"/>
    </w:pPr>
  </w:style>
  <w:style w:type="table" w:styleId="TableGrid">
    <w:name w:val="Table Grid"/>
    <w:basedOn w:val="TableNormal"/>
    <w:uiPriority w:val="39"/>
    <w:rsid w:val="004E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7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F3C"/>
    <w:rPr>
      <w:sz w:val="20"/>
      <w:szCs w:val="20"/>
    </w:rPr>
  </w:style>
  <w:style w:type="character" w:styleId="FootnoteReference">
    <w:name w:val="footnote reference"/>
    <w:basedOn w:val="DefaultParagraphFont"/>
    <w:uiPriority w:val="99"/>
    <w:semiHidden/>
    <w:unhideWhenUsed/>
    <w:rsid w:val="005B7F3C"/>
    <w:rPr>
      <w:vertAlign w:val="superscript"/>
    </w:rPr>
  </w:style>
  <w:style w:type="paragraph" w:styleId="Header">
    <w:name w:val="header"/>
    <w:basedOn w:val="Normal"/>
    <w:link w:val="HeaderChar"/>
    <w:uiPriority w:val="99"/>
    <w:unhideWhenUsed/>
    <w:rsid w:val="00E5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09"/>
  </w:style>
  <w:style w:type="paragraph" w:styleId="Footer">
    <w:name w:val="footer"/>
    <w:basedOn w:val="Normal"/>
    <w:link w:val="FooterChar"/>
    <w:uiPriority w:val="99"/>
    <w:unhideWhenUsed/>
    <w:rsid w:val="00E5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B08F-54F3-4028-A551-0E14659A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Tang</dc:creator>
  <cp:keywords/>
  <dc:description/>
  <cp:lastModifiedBy>Iris Tang</cp:lastModifiedBy>
  <cp:revision>2</cp:revision>
  <dcterms:created xsi:type="dcterms:W3CDTF">2023-10-02T13:27:00Z</dcterms:created>
  <dcterms:modified xsi:type="dcterms:W3CDTF">2023-10-02T13:27:00Z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2022-03-29T08:49:07Z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955fde26-b3cb-40d1-8e54-4beb07f633d1</vt:lpwstr>
  </property>
  <property fmtid="{D5CDD505-2E9C-101B-9397-08002B2CF9AE}" pid="8" name="MSIP_Label_54803508-8490-4252-b331-d9b72689e942_ContentBits">
    <vt:lpwstr>0</vt:lpwstr>
  </property>
</Properties>
</file>